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79" w:rsidRDefault="005332E8" w:rsidP="00F70F79">
      <w:pPr>
        <w:spacing w:after="0" w:line="24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pt;margin-top:0;width:506.3pt;height:54pt;z-index:-251655168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F70F79" w:rsidRPr="00AD1D72" w:rsidRDefault="00F70F79" w:rsidP="00F70F79">
      <w:pPr>
        <w:spacing w:after="0" w:line="240" w:lineRule="auto"/>
        <w:rPr>
          <w:sz w:val="8"/>
          <w:szCs w:val="8"/>
        </w:rPr>
      </w:pPr>
    </w:p>
    <w:p w:rsidR="00F70F79" w:rsidRDefault="00F70F79" w:rsidP="00F70F79">
      <w:pPr>
        <w:tabs>
          <w:tab w:val="left" w:pos="4280"/>
        </w:tabs>
        <w:spacing w:after="0" w:line="240" w:lineRule="auto"/>
        <w:jc w:val="center"/>
      </w:pPr>
    </w:p>
    <w:p w:rsidR="00F70F79" w:rsidRPr="00E816C9" w:rsidRDefault="00F70F79" w:rsidP="00F70F79">
      <w:pPr>
        <w:tabs>
          <w:tab w:val="left" w:pos="4280"/>
        </w:tabs>
        <w:spacing w:after="0" w:line="240" w:lineRule="auto"/>
        <w:rPr>
          <w:sz w:val="8"/>
          <w:szCs w:val="8"/>
        </w:rPr>
      </w:pPr>
    </w:p>
    <w:p w:rsidR="00F70F79" w:rsidRDefault="005332E8" w:rsidP="00F70F79">
      <w:pPr>
        <w:spacing w:after="0" w:line="240" w:lineRule="auto"/>
      </w:pPr>
      <w:r w:rsidRPr="005332E8">
        <w:rPr>
          <w:noProof/>
          <w:color w:val="000000"/>
        </w:rPr>
        <w:pict>
          <v:shape id="_x0000_s1026" type="#_x0000_t136" style="position:absolute;margin-left:27pt;margin-top:9.85pt;width:90pt;height:27pt;z-index:251660288" fillcolor="black">
            <v:shadow color="#868686"/>
            <v:textpath style="font-family:&quot;Arial&quot;;font-weight:bold;v-text-kern:t" trim="t" fitpath="t" string="СПЕЦВЫПУСК"/>
          </v:shape>
        </w:pict>
      </w:r>
      <w:r>
        <w:rPr>
          <w:noProof/>
        </w:rPr>
        <w:pict>
          <v:shape id="_x0000_s1028" type="#_x0000_t136" style="position:absolute;margin-left:2in;margin-top:-1.4pt;width:340.95pt;height:45pt;z-index:-251654144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F70F79" w:rsidRDefault="00F70F79" w:rsidP="00F70F79">
      <w:pPr>
        <w:spacing w:after="0" w:line="240" w:lineRule="auto"/>
      </w:pPr>
    </w:p>
    <w:p w:rsidR="00F70F79" w:rsidRDefault="00F70F79" w:rsidP="00F70F79">
      <w:pPr>
        <w:spacing w:after="0" w:line="240" w:lineRule="auto"/>
        <w:ind w:firstLine="709"/>
        <w:jc w:val="both"/>
      </w:pPr>
    </w:p>
    <w:p w:rsidR="00F70F79" w:rsidRDefault="00F70F79" w:rsidP="00F70F79">
      <w:pPr>
        <w:spacing w:after="0" w:line="240" w:lineRule="auto"/>
        <w:ind w:firstLine="709"/>
        <w:jc w:val="both"/>
      </w:pPr>
    </w:p>
    <w:p w:rsidR="00F70F79" w:rsidRPr="00E626FD" w:rsidRDefault="00F70F79" w:rsidP="00F70F79">
      <w:pPr>
        <w:spacing w:after="0" w:line="240" w:lineRule="auto"/>
        <w:ind w:firstLine="709"/>
        <w:jc w:val="both"/>
        <w:rPr>
          <w:sz w:val="8"/>
          <w:szCs w:val="8"/>
        </w:rPr>
      </w:pPr>
    </w:p>
    <w:tbl>
      <w:tblPr>
        <w:tblpPr w:leftFromText="180" w:rightFromText="180" w:vertAnchor="text" w:horzAnchor="margin" w:tblpX="396" w:tblpY="97"/>
        <w:tblW w:w="9881" w:type="dxa"/>
        <w:tblLook w:val="01E0"/>
      </w:tblPr>
      <w:tblGrid>
        <w:gridCol w:w="720"/>
        <w:gridCol w:w="2005"/>
        <w:gridCol w:w="7156"/>
      </w:tblGrid>
      <w:tr w:rsidR="00F70F79" w:rsidTr="00D71816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F70F79" w:rsidP="003629BC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6720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67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F70F79" w:rsidP="003629BC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16.10.2014</w:t>
            </w:r>
            <w:r w:rsidRPr="004B672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79" w:rsidRPr="004B6720" w:rsidRDefault="00F70F79" w:rsidP="003629BC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6720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4B6720">
              <w:rPr>
                <w:rFonts w:ascii="Times New Roman" w:hAnsi="Times New Roman"/>
                <w:b/>
              </w:rPr>
              <w:t>Киевка</w:t>
            </w:r>
            <w:proofErr w:type="spellEnd"/>
            <w:r w:rsidRPr="004B6720">
              <w:rPr>
                <w:rFonts w:ascii="Times New Roman" w:hAnsi="Times New Roman"/>
                <w:b/>
              </w:rPr>
              <w:t xml:space="preserve"> Татарского района Новосибирской области</w:t>
            </w:r>
          </w:p>
        </w:tc>
      </w:tr>
    </w:tbl>
    <w:p w:rsidR="00F70F79" w:rsidRDefault="00F70F79" w:rsidP="00F70F79">
      <w:pPr>
        <w:spacing w:after="0" w:line="240" w:lineRule="auto"/>
        <w:ind w:firstLine="627"/>
        <w:jc w:val="center"/>
        <w:rPr>
          <w:color w:val="000000"/>
          <w:shd w:val="clear" w:color="auto" w:fill="FFFFFF"/>
        </w:rPr>
      </w:pPr>
    </w:p>
    <w:p w:rsidR="00F70F79" w:rsidRDefault="00F70F79" w:rsidP="00F7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0F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</w:p>
    <w:p w:rsidR="00F70F79" w:rsidRPr="00F70F79" w:rsidRDefault="00F70F79" w:rsidP="00F70F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F70F79" w:rsidRPr="00F70F79" w:rsidRDefault="00F70F79" w:rsidP="00F7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рассмотрении заявлений на предоставление субсидий администрация Киевского  сельсовета Татарского района уведомляет </w:t>
      </w:r>
      <w:proofErr w:type="gramStart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о рассмотрении заявлений на предоставление субсидий из бюджета Киевского сельсовета на  ремонт водоразборных колонок на территории</w:t>
      </w:r>
      <w:proofErr w:type="gramEnd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Киевского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 финансирования субсидии:  местный бюджет.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Заявители:  юридические лица, индивидуальные предприниматели - производители товаров, работ, услуг в сфере жилищно-коммунального хозяйства.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Требования, установленные к заявителям:  для получения субсидии заявитель: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-должен быть зарегистрирован в установленном порядке на территории муниципального образования    Татарского района и осуществлять свою деятельность на территории муниципального образования Татарского района;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-соответствовать требованиям, предъявляемым законодательством РФ к лицам, осуществляющим производство товаров, выполнение работ, оказание услуг в сфере жилищно-коммунального хозяйства.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предоставляет в администрацию Киевского сельсовета следующие документы: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заявление на имя главы Киевского  сельсовета с указанием полного наименования (фирменное наименование), организационно-правовой формы, места нахождения, адреса постоянно действующего органа юридического лица, почтового адреса, необходимой суммы субсидии </w:t>
      </w:r>
      <w:proofErr w:type="gramStart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для юридических лиц);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заявление на имя главы Киевского сельсовета с указанием фамилии, имя, отчества, данных документа, удостоверяющего личность (копию), места жительства необходимой суммы субсидии </w:t>
      </w:r>
      <w:proofErr w:type="gramStart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индивидуальных предпринимателей и физических лиц);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2) выписку из Единого государственного реестра юридических лиц или нотариально заверенную копию такой выписки и копию свидетельства о постановке на налоговый учет (для юридических лиц);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-выписку из Единого государственного реестра индивидуальных предпринимателей или нотариально заверенную копию такой выписки и копию свидетельства о постановке на налоговый учет (для индивидуальных предпринимателей);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3) информацию службы статистики о присвоенных кодах видов деятельности либо копию;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справку о состоянии расчетов по налогам с местным бюджетом за год, предшествующий  </w:t>
      </w:r>
      <w:proofErr w:type="gramStart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текущему</w:t>
      </w:r>
      <w:proofErr w:type="gramEnd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за истекший период текущего года.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5) документы, подтверждающие затраты по направлениям расходования средств субсидий из бюджета Киевского сельсовета в текущем году на цели указанные в пункте 1: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подачи заявлений, срок их подачи, в том числе дата и время окончания срока подачи заявлений:  Татарский район, с. </w:t>
      </w:r>
      <w:proofErr w:type="spellStart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Киевка</w:t>
      </w:r>
      <w:proofErr w:type="spellEnd"/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70F79">
        <w:rPr>
          <w:rStyle w:val="js-extracted-addressdaria-actionmail-message-map-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Гагарина, 39, </w:t>
      </w:r>
      <w:r w:rsidRPr="00F70F79">
        <w:rPr>
          <w:rStyle w:val="mail-message-map-nobreak"/>
          <w:rFonts w:ascii="Times New Roman" w:hAnsi="Times New Roman" w:cs="Times New Roman"/>
          <w:sz w:val="24"/>
          <w:szCs w:val="24"/>
          <w:shd w:val="clear" w:color="auto" w:fill="FFFFFF"/>
        </w:rPr>
        <w:t>с 1</w:t>
      </w: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7.10.2014 г. до 27.10.2014 г.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и время рассмотрения заявлений: 29 октября 2014 года в 11.30</w:t>
      </w:r>
    </w:p>
    <w:p w:rsidR="00F70F79" w:rsidRPr="00F70F79" w:rsidRDefault="00F70F79" w:rsidP="00F70F79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F70F79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Контактный телефон:  8(383-64) 50-144.</w:t>
      </w:r>
    </w:p>
    <w:p w:rsid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9BC" w:rsidRDefault="003629BC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70F79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F70F7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Наш адрес: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Тираж: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Телефон: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F79">
        <w:rPr>
          <w:rFonts w:ascii="Times New Roman" w:hAnsi="Times New Roman" w:cs="Times New Roman"/>
          <w:sz w:val="20"/>
          <w:szCs w:val="20"/>
        </w:rPr>
        <w:t>БЕСПЛАТНО</w:t>
      </w: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F70F79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  <w:r w:rsidRPr="00F70F79">
        <w:rPr>
          <w:rFonts w:ascii="Times New Roman" w:hAnsi="Times New Roman" w:cs="Times New Roman"/>
          <w:sz w:val="20"/>
          <w:szCs w:val="20"/>
        </w:rPr>
        <w:t xml:space="preserve"> М.А.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632114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50 экз.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58 – 175  </w:t>
      </w:r>
    </w:p>
    <w:p w:rsidR="00F70F79" w:rsidRPr="00F70F79" w:rsidRDefault="00F70F79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F70F79">
        <w:rPr>
          <w:rFonts w:ascii="Times New Roman" w:hAnsi="Times New Roman" w:cs="Times New Roman"/>
          <w:sz w:val="20"/>
          <w:szCs w:val="20"/>
        </w:rPr>
        <w:t>Киевка</w:t>
      </w:r>
      <w:proofErr w:type="spellEnd"/>
      <w:r w:rsidRPr="00F70F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70F79"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 w:rsidRPr="00F70F79">
        <w:rPr>
          <w:rFonts w:ascii="Times New Roman" w:hAnsi="Times New Roman" w:cs="Times New Roman"/>
          <w:sz w:val="20"/>
          <w:szCs w:val="20"/>
        </w:rPr>
        <w:t xml:space="preserve"> Гагарина, д. № 39.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58 – 184</w:t>
      </w:r>
    </w:p>
    <w:sectPr w:rsidR="00F70F79" w:rsidRPr="00F70F79" w:rsidSect="006C612F">
      <w:footerReference w:type="default" r:id="rId7"/>
      <w:pgSz w:w="11906" w:h="16838" w:code="9"/>
      <w:pgMar w:top="567" w:right="851" w:bottom="567" w:left="851" w:header="709" w:footer="56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2F" w:rsidRDefault="006C612F" w:rsidP="006C612F">
      <w:pPr>
        <w:spacing w:after="0" w:line="240" w:lineRule="auto"/>
      </w:pPr>
      <w:r>
        <w:separator/>
      </w:r>
    </w:p>
  </w:endnote>
  <w:endnote w:type="continuationSeparator" w:id="1">
    <w:p w:rsidR="006C612F" w:rsidRDefault="006C612F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2F" w:rsidRDefault="006C612F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Киевский вестник № 14 – 16.10.2014г.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3629BC" w:rsidRPr="003629BC">
        <w:rPr>
          <w:rFonts w:asciiTheme="majorHAnsi" w:hAnsiTheme="majorHAnsi"/>
          <w:noProof/>
        </w:rPr>
        <w:t>1</w:t>
      </w:r>
    </w:fldSimple>
  </w:p>
  <w:p w:rsidR="006C612F" w:rsidRDefault="006C6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2F" w:rsidRDefault="006C612F" w:rsidP="006C612F">
      <w:pPr>
        <w:spacing w:after="0" w:line="240" w:lineRule="auto"/>
      </w:pPr>
      <w:r>
        <w:separator/>
      </w:r>
    </w:p>
  </w:footnote>
  <w:footnote w:type="continuationSeparator" w:id="1">
    <w:p w:rsidR="006C612F" w:rsidRDefault="006C612F" w:rsidP="006C6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12F"/>
    <w:rsid w:val="003629BC"/>
    <w:rsid w:val="005332E8"/>
    <w:rsid w:val="006C612F"/>
    <w:rsid w:val="00F7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12F"/>
  </w:style>
  <w:style w:type="paragraph" w:styleId="a5">
    <w:name w:val="footer"/>
    <w:basedOn w:val="a"/>
    <w:link w:val="a6"/>
    <w:uiPriority w:val="99"/>
    <w:unhideWhenUsed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12F"/>
  </w:style>
  <w:style w:type="paragraph" w:styleId="a7">
    <w:name w:val="Balloon Text"/>
    <w:basedOn w:val="a"/>
    <w:link w:val="a8"/>
    <w:uiPriority w:val="99"/>
    <w:semiHidden/>
    <w:unhideWhenUsed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70F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rsid w:val="00F70F79"/>
  </w:style>
  <w:style w:type="character" w:customStyle="1" w:styleId="mail-message-map-nobreak">
    <w:name w:val="mail-message-map-nobreak"/>
    <w:basedOn w:val="a0"/>
    <w:rsid w:val="00F70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A8E6-0B3C-4AF0-93C1-CB5EFFC5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854654</cp:lastModifiedBy>
  <cp:revision>3</cp:revision>
  <dcterms:created xsi:type="dcterms:W3CDTF">2014-11-05T03:02:00Z</dcterms:created>
  <dcterms:modified xsi:type="dcterms:W3CDTF">2014-11-05T03:25:00Z</dcterms:modified>
</cp:coreProperties>
</file>