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88" w:rsidRPr="00704209" w:rsidRDefault="007B7C88" w:rsidP="007B7C88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881939" w:rsidRPr="00881939" w:rsidRDefault="00881939" w:rsidP="00881939">
      <w:pPr>
        <w:tabs>
          <w:tab w:val="left" w:pos="425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939">
        <w:rPr>
          <w:rFonts w:ascii="Times New Roman" w:hAnsi="Times New Roman" w:cs="Times New Roman"/>
          <w:sz w:val="24"/>
          <w:szCs w:val="24"/>
        </w:rPr>
        <w:t>Одобрен постановлением №67 от 27.11.2020г.</w:t>
      </w:r>
    </w:p>
    <w:p w:rsidR="00881939" w:rsidRPr="00881939" w:rsidRDefault="00881939" w:rsidP="00881939">
      <w:pPr>
        <w:tabs>
          <w:tab w:val="left" w:pos="425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939">
        <w:rPr>
          <w:rFonts w:ascii="Times New Roman" w:hAnsi="Times New Roman" w:cs="Times New Roman"/>
          <w:sz w:val="24"/>
          <w:szCs w:val="24"/>
        </w:rPr>
        <w:t>администрации Киевского сельсовета</w:t>
      </w:r>
    </w:p>
    <w:p w:rsidR="007D797A" w:rsidRPr="00881939" w:rsidRDefault="00881939" w:rsidP="00881939">
      <w:pPr>
        <w:tabs>
          <w:tab w:val="left" w:pos="425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939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администрации Киевского  сельсовета Татарского района Новосибирской области  на 20</w:t>
      </w:r>
      <w:r w:rsidR="007D797A">
        <w:rPr>
          <w:rFonts w:ascii="Times New Roman" w:hAnsi="Times New Roman" w:cs="Times New Roman"/>
          <w:b/>
          <w:sz w:val="24"/>
          <w:szCs w:val="24"/>
        </w:rPr>
        <w:t>2</w:t>
      </w:r>
      <w:r w:rsidR="00881939">
        <w:rPr>
          <w:rFonts w:ascii="Times New Roman" w:hAnsi="Times New Roman" w:cs="Times New Roman"/>
          <w:b/>
          <w:sz w:val="24"/>
          <w:szCs w:val="24"/>
        </w:rPr>
        <w:t>1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 год и на период до </w:t>
      </w:r>
      <w:r w:rsidR="00881939">
        <w:rPr>
          <w:rFonts w:ascii="Times New Roman" w:hAnsi="Times New Roman" w:cs="Times New Roman"/>
          <w:b/>
          <w:sz w:val="24"/>
          <w:szCs w:val="24"/>
        </w:rPr>
        <w:t xml:space="preserve">2022- </w:t>
      </w:r>
      <w:r w:rsidRPr="00704209">
        <w:rPr>
          <w:rFonts w:ascii="Times New Roman" w:hAnsi="Times New Roman" w:cs="Times New Roman"/>
          <w:b/>
          <w:sz w:val="24"/>
          <w:szCs w:val="24"/>
        </w:rPr>
        <w:t>202</w:t>
      </w:r>
      <w:r w:rsidR="00881939">
        <w:rPr>
          <w:rFonts w:ascii="Times New Roman" w:hAnsi="Times New Roman" w:cs="Times New Roman"/>
          <w:b/>
          <w:sz w:val="24"/>
          <w:szCs w:val="24"/>
        </w:rPr>
        <w:t>3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7A" w:rsidRPr="00704209" w:rsidRDefault="007D797A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20</w:t>
      </w:r>
      <w:r w:rsidR="007D797A">
        <w:rPr>
          <w:rFonts w:ascii="Times New Roman" w:hAnsi="Times New Roman" w:cs="Times New Roman"/>
          <w:b/>
          <w:sz w:val="24"/>
          <w:szCs w:val="24"/>
        </w:rPr>
        <w:t>20</w:t>
      </w:r>
      <w:r w:rsidRPr="00704209">
        <w:rPr>
          <w:rFonts w:ascii="Times New Roman" w:hAnsi="Times New Roman" w:cs="Times New Roman"/>
          <w:b/>
          <w:sz w:val="24"/>
          <w:szCs w:val="24"/>
        </w:rPr>
        <w:t>г.</w:t>
      </w:r>
    </w:p>
    <w:p w:rsidR="007B7C88" w:rsidRPr="00704209" w:rsidRDefault="007B7C88" w:rsidP="007B7C88">
      <w:pPr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7B7C88" w:rsidRPr="00704209" w:rsidRDefault="007B7C88" w:rsidP="007B7C88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Киевского  муниципального образования Татарского района Новосибирской области на 202</w:t>
      </w:r>
      <w:r w:rsidR="00881939">
        <w:rPr>
          <w:rFonts w:ascii="Times New Roman" w:hAnsi="Times New Roman" w:cs="Times New Roman"/>
          <w:b/>
          <w:sz w:val="24"/>
          <w:szCs w:val="24"/>
        </w:rPr>
        <w:t>1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 w:rsidR="00881939">
        <w:rPr>
          <w:rFonts w:ascii="Times New Roman" w:hAnsi="Times New Roman" w:cs="Times New Roman"/>
          <w:b/>
          <w:sz w:val="24"/>
          <w:szCs w:val="24"/>
        </w:rPr>
        <w:t>2022-</w:t>
      </w:r>
      <w:r w:rsidR="0082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209">
        <w:rPr>
          <w:rFonts w:ascii="Times New Roman" w:hAnsi="Times New Roman" w:cs="Times New Roman"/>
          <w:b/>
          <w:sz w:val="24"/>
          <w:szCs w:val="24"/>
        </w:rPr>
        <w:t>202</w:t>
      </w:r>
      <w:r w:rsidR="00881939">
        <w:rPr>
          <w:rFonts w:ascii="Times New Roman" w:hAnsi="Times New Roman" w:cs="Times New Roman"/>
          <w:b/>
          <w:sz w:val="24"/>
          <w:szCs w:val="24"/>
        </w:rPr>
        <w:t>3</w:t>
      </w:r>
      <w:r w:rsidRPr="00704209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7B7C88" w:rsidRPr="00704209" w:rsidRDefault="007B7C88" w:rsidP="007B7C88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7B7C88" w:rsidRPr="00704209" w:rsidRDefault="007B7C88" w:rsidP="007B7C88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муниципального образования за период 202</w:t>
      </w:r>
      <w:r w:rsidR="00881939">
        <w:rPr>
          <w:rFonts w:ascii="Times New Roman" w:hAnsi="Times New Roman" w:cs="Times New Roman"/>
          <w:sz w:val="24"/>
          <w:szCs w:val="24"/>
        </w:rPr>
        <w:t>1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2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3</w:t>
      </w:r>
      <w:r w:rsidRPr="00704209">
        <w:rPr>
          <w:rFonts w:ascii="Times New Roman" w:hAnsi="Times New Roman" w:cs="Times New Roman"/>
          <w:sz w:val="24"/>
          <w:szCs w:val="24"/>
        </w:rPr>
        <w:t xml:space="preserve">  годы, анализа основных проблем и с учетом резервов социально-экономического развития (см. раздел  «Концепция социально-экономич</w:t>
      </w:r>
      <w:r w:rsidR="00826AF6">
        <w:rPr>
          <w:rFonts w:ascii="Times New Roman" w:hAnsi="Times New Roman" w:cs="Times New Roman"/>
          <w:sz w:val="24"/>
          <w:szCs w:val="24"/>
        </w:rPr>
        <w:t>еского развития района») перед Киевским</w:t>
      </w:r>
      <w:r w:rsidRPr="00704209">
        <w:rPr>
          <w:rFonts w:ascii="Times New Roman" w:hAnsi="Times New Roman" w:cs="Times New Roman"/>
          <w:sz w:val="24"/>
          <w:szCs w:val="24"/>
        </w:rPr>
        <w:t xml:space="preserve">  муниципальным образованием в среднесрочной перспективе стоят следующие цели и задачи: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C88" w:rsidRPr="00704209" w:rsidRDefault="007B7C88" w:rsidP="007B7C88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 xml:space="preserve">Генеральной стратегической целью </w:t>
      </w:r>
      <w:r w:rsidRPr="00704209">
        <w:rPr>
          <w:rFonts w:ascii="Times New Roman" w:hAnsi="Times New Roman" w:cs="Times New Roman"/>
          <w:bCs/>
          <w:sz w:val="24"/>
          <w:szCs w:val="24"/>
        </w:rPr>
        <w:t>разработки комплексной программы социально-экономического</w:t>
      </w:r>
      <w:r w:rsidRPr="00704209">
        <w:rPr>
          <w:rFonts w:ascii="Times New Roman" w:hAnsi="Times New Roman" w:cs="Times New Roman"/>
          <w:sz w:val="24"/>
          <w:szCs w:val="24"/>
        </w:rPr>
        <w:t xml:space="preserve"> развития МО Киевского  сельсовета на 202</w:t>
      </w:r>
      <w:r w:rsidR="00881939">
        <w:rPr>
          <w:rFonts w:ascii="Times New Roman" w:hAnsi="Times New Roman" w:cs="Times New Roman"/>
          <w:sz w:val="24"/>
          <w:szCs w:val="24"/>
        </w:rPr>
        <w:t>1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2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3</w:t>
      </w:r>
      <w:r w:rsidRPr="00704209">
        <w:rPr>
          <w:rFonts w:ascii="Times New Roman" w:hAnsi="Times New Roman" w:cs="Times New Roman"/>
          <w:sz w:val="24"/>
          <w:szCs w:val="24"/>
        </w:rPr>
        <w:t xml:space="preserve">  год является обеспечение роста благосостояния и качества жизни населения.</w:t>
      </w:r>
    </w:p>
    <w:p w:rsidR="007B7C88" w:rsidRPr="00704209" w:rsidRDefault="007B7C88" w:rsidP="007B7C88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1.1. Социальные цели и задачи плана</w:t>
      </w:r>
      <w:r w:rsidRPr="00704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1.1.1. Демография  и уровень жизни населения</w:t>
      </w:r>
    </w:p>
    <w:p w:rsidR="007B7C88" w:rsidRPr="00704209" w:rsidRDefault="007B7C88" w:rsidP="007B7C88">
      <w:pPr>
        <w:tabs>
          <w:tab w:val="left" w:pos="425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bCs/>
          <w:sz w:val="24"/>
          <w:szCs w:val="24"/>
        </w:rPr>
        <w:t xml:space="preserve"> – увеличение численности населения,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209">
        <w:rPr>
          <w:rFonts w:ascii="Times New Roman" w:hAnsi="Times New Roman" w:cs="Times New Roman"/>
          <w:sz w:val="24"/>
          <w:szCs w:val="24"/>
        </w:rPr>
        <w:t>рост уровня жизни,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услуг.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4209">
        <w:rPr>
          <w:rFonts w:ascii="Times New Roman" w:hAnsi="Times New Roman" w:cs="Times New Roman"/>
          <w:sz w:val="24"/>
          <w:szCs w:val="24"/>
        </w:rPr>
        <w:t>повышение  качества  жизни  населения  на  основе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4209">
        <w:rPr>
          <w:rFonts w:ascii="Times New Roman" w:hAnsi="Times New Roman" w:cs="Times New Roman"/>
          <w:sz w:val="24"/>
          <w:szCs w:val="24"/>
        </w:rPr>
        <w:t xml:space="preserve"> социально-экономического   развития  территории   и  эффективности  использования  земли.  К концу  20</w:t>
      </w:r>
      <w:r w:rsidR="00826AF6">
        <w:rPr>
          <w:rFonts w:ascii="Times New Roman" w:hAnsi="Times New Roman" w:cs="Times New Roman"/>
          <w:sz w:val="24"/>
          <w:szCs w:val="24"/>
        </w:rPr>
        <w:t>2</w:t>
      </w:r>
      <w:r w:rsidR="00881939">
        <w:rPr>
          <w:rFonts w:ascii="Times New Roman" w:hAnsi="Times New Roman" w:cs="Times New Roman"/>
          <w:sz w:val="24"/>
          <w:szCs w:val="24"/>
        </w:rPr>
        <w:t>1</w:t>
      </w:r>
      <w:r w:rsidRPr="00704209">
        <w:rPr>
          <w:rFonts w:ascii="Times New Roman" w:hAnsi="Times New Roman" w:cs="Times New Roman"/>
          <w:sz w:val="24"/>
          <w:szCs w:val="24"/>
        </w:rPr>
        <w:t xml:space="preserve"> году  произвести  оформление  земельных  участков  используемые  населением для  ведения  личного  подсобного  хозяйства.;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предоставление  земельных  участков  для  строительства  жилых  домов;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-создание для жителей поселения условий для развития предпринимательской    инициативы;</w:t>
      </w:r>
    </w:p>
    <w:p w:rsidR="00826AF6" w:rsidRDefault="007B7C88" w:rsidP="00826AF6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-увеличение эффективности адресной социальной помощи,  обеспечить  100%  охват  населения, нуждающегося  в  оказании  помощи.</w:t>
      </w:r>
    </w:p>
    <w:p w:rsidR="007B7C88" w:rsidRPr="00704209" w:rsidRDefault="007B7C88" w:rsidP="00826AF6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развитие системы социальной защиты семьи и детей, профилактика безнадзорности и правонарушений несовершеннолетних. Создать  на  базе  Дома  культуры   клубов  по  интересам,  проведение  тематических  игр  и  бесед  с  подростками  на  тему  « Здоровый  образ  жизни».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1.1.2. Здоровье населения</w:t>
      </w:r>
    </w:p>
    <w:p w:rsidR="007B7C88" w:rsidRPr="00704209" w:rsidRDefault="007B7C88" w:rsidP="007B7C88">
      <w:pPr>
        <w:tabs>
          <w:tab w:val="left" w:pos="425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сохранение и улучшение здоровья людей.</w:t>
      </w:r>
    </w:p>
    <w:p w:rsidR="007B7C88" w:rsidRPr="00704209" w:rsidRDefault="007B7C88" w:rsidP="007B7C88">
      <w:pPr>
        <w:tabs>
          <w:tab w:val="left" w:pos="425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-  усиление контроля за организацией и качеством оказания медицинских услуг, охват  населения  прививками  до  95% населения.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профилактики, выявления и лечения заболеваний.   В  период 202</w:t>
      </w:r>
      <w:r w:rsidR="00881939">
        <w:rPr>
          <w:rFonts w:ascii="Times New Roman" w:hAnsi="Times New Roman" w:cs="Times New Roman"/>
          <w:sz w:val="24"/>
          <w:szCs w:val="24"/>
        </w:rPr>
        <w:t>1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2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3</w:t>
      </w:r>
      <w:r w:rsidRPr="00704209">
        <w:rPr>
          <w:rFonts w:ascii="Times New Roman" w:hAnsi="Times New Roman" w:cs="Times New Roman"/>
          <w:sz w:val="24"/>
          <w:szCs w:val="24"/>
        </w:rPr>
        <w:t xml:space="preserve">  год   довести  охват  работающего  населения  профилактическим  медицинским   осмотром, диспансеризацией  до  100%.    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1.1.3. Образование</w:t>
      </w:r>
    </w:p>
    <w:p w:rsidR="007B7C88" w:rsidRPr="00704209" w:rsidRDefault="007B7C88" w:rsidP="007B7C88">
      <w:pPr>
        <w:tabs>
          <w:tab w:val="num" w:pos="720"/>
          <w:tab w:val="left" w:pos="4253"/>
        </w:tabs>
        <w:spacing w:line="228" w:lineRule="auto"/>
        <w:ind w:firstLine="741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ab/>
      </w: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  <w:r w:rsidRPr="007042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Общее образование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 переход  на  новые  стандарты  содержания  начального  и  среднего  обучения;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создание условий для стабильного функционирования дошкольных образовательных учреждений, переход их на работу в режиме развития;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-формирование условий для сохранения и укрепления здоровья обучающихся  (применение  на  практике  здоровьесберегающей  программы);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 на  территории  МО, пополнение  книжного  фонда  школьной  библиотеки;  частичный  ремонт  автомобильной дороги   местного значения в с. Киевка;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обучающихся,  довести  охват  занятости учащихся  в  кружках  дополнительного  образования  до  97%.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воспитание патриотизма, гражданской  ответственности, повышение нравственного  воспитания  подрастающего поколения;</w:t>
      </w:r>
    </w:p>
    <w:p w:rsidR="007B7C88" w:rsidRPr="00704209" w:rsidRDefault="007B7C88" w:rsidP="007B7C88">
      <w:pPr>
        <w:numPr>
          <w:ilvl w:val="2"/>
          <w:numId w:val="5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7B7C88" w:rsidRPr="00704209" w:rsidRDefault="007B7C88" w:rsidP="007B7C88">
      <w:pPr>
        <w:pStyle w:val="21"/>
        <w:tabs>
          <w:tab w:val="left" w:pos="4253"/>
        </w:tabs>
        <w:rPr>
          <w:sz w:val="24"/>
          <w:szCs w:val="24"/>
        </w:rPr>
      </w:pPr>
      <w:r w:rsidRPr="00704209">
        <w:rPr>
          <w:b/>
          <w:sz w:val="24"/>
          <w:szCs w:val="24"/>
        </w:rPr>
        <w:t>Цель</w:t>
      </w:r>
      <w:r w:rsidRPr="00704209">
        <w:rPr>
          <w:sz w:val="24"/>
          <w:szCs w:val="24"/>
        </w:rPr>
        <w:t xml:space="preserve"> – сохранение и развитие культурного потенциала и культурного наследия.</w:t>
      </w:r>
    </w:p>
    <w:p w:rsidR="007B7C88" w:rsidRPr="00704209" w:rsidRDefault="007B7C88" w:rsidP="007B7C88">
      <w:pPr>
        <w:tabs>
          <w:tab w:val="left" w:pos="425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поддержка народного творчества, традиционных художественных ремесел и культурно -досуговой деятельности,  направленное  на  сохранение  народных  традиций, восприятие  русской  старины;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 культуры поселения 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организация и проведение массовых мероприятий, участие в районных конкурсах.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 формирование  разновозрастных  художественных  коллективов.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1.1.5. Физическая культура и спорт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- укрепление материально- технической базы учреждений физкультуры и спорта. 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участие в районной спартакиаде среди сельских муниципальных образований.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ежегодно  производить  покупку  спортивного  инвентаря</w:t>
      </w:r>
      <w:r w:rsidR="00881939">
        <w:rPr>
          <w:rFonts w:ascii="Times New Roman" w:hAnsi="Times New Roman" w:cs="Times New Roman"/>
          <w:sz w:val="24"/>
          <w:szCs w:val="24"/>
        </w:rPr>
        <w:t>.</w:t>
      </w:r>
      <w:r w:rsidRPr="00704209">
        <w:rPr>
          <w:rFonts w:ascii="Times New Roman" w:hAnsi="Times New Roman" w:cs="Times New Roman"/>
          <w:sz w:val="24"/>
          <w:szCs w:val="24"/>
        </w:rPr>
        <w:t xml:space="preserve">  </w:t>
      </w:r>
      <w:r w:rsidR="00881939">
        <w:rPr>
          <w:rFonts w:ascii="Times New Roman" w:hAnsi="Times New Roman" w:cs="Times New Roman"/>
          <w:sz w:val="24"/>
          <w:szCs w:val="24"/>
        </w:rPr>
        <w:t xml:space="preserve"> </w:t>
      </w:r>
      <w:r w:rsidRPr="007042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 xml:space="preserve">1.1.8. Труд и занятость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развитие и эффективное использование трудового потенциала поселения.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 создание условий для повышения уровня занятости населения, создание  дополнительных  рабочих мест  за  счет  расширения  существующих  производств.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усиление трудовой мотивации учащейся и незанятой молодежи, трудоустройство несовершеннолетних в летний период (оформление  через  «Центр  занятости»);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 создание  условий  для  развития  малого  предпринимательства.  Предусмотреть  в  бюджете  средства  для  развития  предпринимательства  и  малого  бизнеса 202</w:t>
      </w:r>
      <w:r w:rsidR="00881939">
        <w:rPr>
          <w:rFonts w:ascii="Times New Roman" w:hAnsi="Times New Roman" w:cs="Times New Roman"/>
          <w:sz w:val="24"/>
          <w:szCs w:val="24"/>
        </w:rPr>
        <w:t>1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2</w:t>
      </w:r>
      <w:r w:rsidRPr="00704209">
        <w:rPr>
          <w:rFonts w:ascii="Times New Roman" w:hAnsi="Times New Roman" w:cs="Times New Roman"/>
          <w:sz w:val="24"/>
          <w:szCs w:val="24"/>
        </w:rPr>
        <w:t>-202</w:t>
      </w:r>
      <w:r w:rsidR="00881939">
        <w:rPr>
          <w:rFonts w:ascii="Times New Roman" w:hAnsi="Times New Roman" w:cs="Times New Roman"/>
          <w:sz w:val="24"/>
          <w:szCs w:val="24"/>
        </w:rPr>
        <w:t>3</w:t>
      </w:r>
      <w:r w:rsidRPr="00704209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1.1.9.  Жилищно-коммунальное хозяйство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осуществление адресного предоставления льгот и субсидий за оказанные жилищно-коммунальные услуги;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Модернизация газовой котельной  -2021- 2022г.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Ремонт дороги по ул. Гагарина 800м. (асфальт); 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Ремонт сельского ДК д. Богдановка (кровля, окна);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д. Богдановка перевести на без башенное -частотник  2021г.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Киевская СОШ ремонт кровли, закончить установку окон. 2021г.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Подготовить документацию для бурения скважин в 2021г., начать строительство в 2022г в с. Киевка.</w:t>
      </w:r>
    </w:p>
    <w:p w:rsidR="00961F82" w:rsidRDefault="00961F82" w:rsidP="00961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Комплексная спортивная площадка в 2021-2022г. с. Киевка.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 Экономические цели и задачи программы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1.2.1. Повышение использования потенциала сельскохозяйственного производства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704209">
        <w:rPr>
          <w:rFonts w:ascii="Times New Roman" w:hAnsi="Times New Roman" w:cs="Times New Roman"/>
          <w:sz w:val="24"/>
          <w:szCs w:val="24"/>
        </w:rPr>
        <w:t>– Содействие развитию личных подсобных хозяйств; создать условия государственной поддержки для развития сельскохозяйственного производства.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 поддержка  и  развитие  сельхозпроизводителей;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-оказание консультативной помощи в вопросах кредитования личных подсобных хозяйств;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-совершенствование системы закупок по личным подсобным хозяйствам;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1.2.2. Расширение малого бизнеса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-  Повышение темпов развития малого бизнеса, расширение сфер деятельности малого предпринимательства, снижение уровня безработицы за счёт увеличения числа занятого населения на предприятиях малого бизнеса.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привлечение малого бизнеса к реализации муниципальных заказов;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оказание поддержки развитию субъектов малого предпринимательства.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повышение  уровня  экономической  подготовки  потенциальных  предпринимателей;    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1.2.3. Совершенствование развития транспортной системы и связи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04209">
        <w:rPr>
          <w:rFonts w:ascii="Times New Roman" w:hAnsi="Times New Roman" w:cs="Times New Roman"/>
          <w:sz w:val="24"/>
          <w:szCs w:val="24"/>
        </w:rPr>
        <w:t>– эффективное развитие транспортной системы, удовлетворяющей потребностям поселения в перевозках пассажиров; полное и качественное обеспечение  потребностей в услугах связи.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обеспечение сохранности существующей сети автомобильных дорог поселения;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  ежегодно  проводить  мероприятия  по  выполнению  работ  направленных  на  обеспечение  сохранности  дорог внутри  поселения.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1.2.4. Развитие инвестиционно -строительного комплекса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sz w:val="24"/>
          <w:szCs w:val="24"/>
        </w:rPr>
        <w:t xml:space="preserve"> – повышение эффективности развития строительного комплекса.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209">
        <w:rPr>
          <w:rFonts w:ascii="Times New Roman" w:hAnsi="Times New Roman" w:cs="Times New Roman"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развитие индивидуального жилищного строительства;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проведение капительных ремонтов и реконструкции объектов социальной сферы.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>- предоставление  земельных  участков  предназначенных  для  строительства.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1.2.5. Развитие муниципального хозяйства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04209">
        <w:rPr>
          <w:rFonts w:ascii="Times New Roman" w:hAnsi="Times New Roman" w:cs="Times New Roman"/>
          <w:bCs/>
          <w:sz w:val="24"/>
          <w:szCs w:val="24"/>
        </w:rPr>
        <w:t>- 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Pr="00704209">
        <w:rPr>
          <w:rFonts w:ascii="Times New Roman" w:hAnsi="Times New Roman" w:cs="Times New Roman"/>
          <w:bCs/>
          <w:sz w:val="24"/>
          <w:szCs w:val="24"/>
        </w:rPr>
        <w:t>: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достижение уровня благоустройства и озеленения поселения в соответствии с установленными нормативами.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ужесточение  контроля  по  недопущению  возникновения несанкционированных свалок;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проведение инвентаризации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 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 повышение  экономической  эффективности  использования  земли;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совершенствование системы муниципального земельного контроля за использованием земель на территории поселения;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создание условий для повышения налогового потенциала территории; довести  уровень  собираемость  налогов  до  100%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09">
        <w:rPr>
          <w:rFonts w:ascii="Times New Roman" w:hAnsi="Times New Roman" w:cs="Times New Roman"/>
          <w:bCs/>
          <w:sz w:val="24"/>
          <w:szCs w:val="24"/>
        </w:rPr>
        <w:t>- увеличение неналоговых доходов бюджета за счет повышения эффективности использования муниципального имущества.</w:t>
      </w:r>
    </w:p>
    <w:p w:rsidR="007B7C88" w:rsidRPr="00704209" w:rsidRDefault="007B7C88" w:rsidP="007B7C88">
      <w:pPr>
        <w:tabs>
          <w:tab w:val="left" w:pos="4253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209">
        <w:rPr>
          <w:rFonts w:ascii="Times New Roman" w:hAnsi="Times New Roman" w:cs="Times New Roman"/>
          <w:b/>
          <w:bCs/>
          <w:sz w:val="24"/>
          <w:szCs w:val="24"/>
        </w:rPr>
        <w:t>1.2.6.  Организация  и  осуществление  мероприятий  по  гражданской  обороне,  защите  населения  и  территорий   от  чрезвычайных  ситуаций  природного  и техногенного  характера.  Организация  работ  по  улучшению  пожарной  безопасности.</w:t>
      </w:r>
    </w:p>
    <w:p w:rsidR="007B7C88" w:rsidRPr="00704209" w:rsidRDefault="007B7C88" w:rsidP="007B7C88">
      <w:pPr>
        <w:tabs>
          <w:tab w:val="num" w:pos="2149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 xml:space="preserve">             Цель  -</w:t>
      </w:r>
      <w:r w:rsidRPr="00704209">
        <w:rPr>
          <w:rFonts w:ascii="Times New Roman" w:hAnsi="Times New Roman" w:cs="Times New Roman"/>
          <w:sz w:val="24"/>
          <w:szCs w:val="24"/>
        </w:rPr>
        <w:t>создание  безопасных  условий  проживания  для  населения  в  случае   возникновения  ЧС.</w:t>
      </w:r>
    </w:p>
    <w:p w:rsidR="007B7C88" w:rsidRPr="00704209" w:rsidRDefault="007B7C88" w:rsidP="007B7C88">
      <w:pPr>
        <w:tabs>
          <w:tab w:val="num" w:pos="2149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42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7C88" w:rsidRPr="00704209" w:rsidRDefault="007B7C88" w:rsidP="007B7C88">
      <w:pPr>
        <w:tabs>
          <w:tab w:val="num" w:pos="2149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  содействие  в  снятии  социального   напряжения;</w:t>
      </w:r>
    </w:p>
    <w:p w:rsidR="007B7C88" w:rsidRPr="00704209" w:rsidRDefault="007B7C88" w:rsidP="007B7C88">
      <w:pPr>
        <w:tabs>
          <w:tab w:val="num" w:pos="2149"/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-  ежегодно  предусматривать  создание  финансового  резерва  для  ликвидации  последствий  ЧС  (2,0 тыс. рублей);</w:t>
      </w:r>
    </w:p>
    <w:p w:rsidR="007B7C88" w:rsidRPr="00704209" w:rsidRDefault="007B7C88" w:rsidP="007B7C88">
      <w:pPr>
        <w:tabs>
          <w:tab w:val="num" w:pos="2149"/>
          <w:tab w:val="left" w:pos="425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sz w:val="24"/>
          <w:szCs w:val="24"/>
        </w:rPr>
        <w:t xml:space="preserve">           - в 2020– 2022 г.    обеспечить  содержание  патрульно-маневренной группы.   (10 000 рублей).</w:t>
      </w:r>
    </w:p>
    <w:p w:rsidR="007B7C88" w:rsidRPr="00704209" w:rsidRDefault="007B7C88" w:rsidP="007B7C88">
      <w:pPr>
        <w:tabs>
          <w:tab w:val="left" w:pos="425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t>2. Основные элементы механизма реализации среднесрочного плана социально-экономического развития муниципального образования</w:t>
      </w:r>
    </w:p>
    <w:p w:rsidR="007B7C88" w:rsidRPr="00704209" w:rsidRDefault="007B7C88" w:rsidP="007B7C88">
      <w:pPr>
        <w:tabs>
          <w:tab w:val="left" w:pos="425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41"/>
        <w:gridCol w:w="3544"/>
        <w:gridCol w:w="1417"/>
        <w:gridCol w:w="1134"/>
        <w:gridCol w:w="1995"/>
        <w:gridCol w:w="1995"/>
      </w:tblGrid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aa"/>
              <w:tabs>
                <w:tab w:val="left" w:pos="4253"/>
              </w:tabs>
              <w:rPr>
                <w:b/>
                <w:bCs/>
                <w:i/>
                <w:sz w:val="24"/>
                <w:szCs w:val="24"/>
              </w:rPr>
            </w:pPr>
            <w:r w:rsidRPr="00704209">
              <w:rPr>
                <w:b/>
                <w:bCs/>
                <w:i/>
                <w:sz w:val="24"/>
                <w:szCs w:val="24"/>
              </w:rPr>
              <w:t>Сроки и исполнители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развития на территории поселения массовой физической культуры и массового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  <w:r w:rsidRPr="00704209">
              <w:rPr>
                <w:rFonts w:ascii="Times New Roman" w:hAnsi="Times New Roman"/>
                <w:bCs/>
                <w:szCs w:val="24"/>
              </w:rPr>
              <w:t>1. содержание физ.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881939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C88"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культ. 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C88"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1.Приобретение первичных средств пожаротушения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 по предупреждению и ликвидации последствий чрезвычайных мер в границах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1.Пожарная безопасность 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терроризма и экстримизма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защита населения о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финансового оздоровления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Оплата кап.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дорог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Чистка от снега, 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89 346,55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1.Уличное освещение и содержание уличного освещения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2.Минирал. полос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сбора и вывоз бытовых отходов, мусора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4.Организация ритуальных услуг и содержание мест захоронения 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5.Природоохранные мероприятия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Озеленение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230,3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процесса разграничения земель по уровням собственности и юридического оформления права муниципальной собственности на </w:t>
            </w:r>
            <w:r w:rsidRPr="0070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1.Межевание земельных участков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Привлечение малого бизнеса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1.Текущее содержание учреждений культуры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4380,8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Владение,пользование и распоряжение имуществом находящимся в собственности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Текущее содержание главы и аппарата управления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2.Резервный фонд и обслуживание муниципального долга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Прочие вопросы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4. Муниципальная пенсия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 Переданные полномочия (ревизионная комиссия)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6.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1898,7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340,8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  <w:trHeight w:val="4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развития на территории поселения массовой физической культуры и массового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  <w:r w:rsidRPr="00704209">
              <w:rPr>
                <w:rFonts w:ascii="Times New Roman" w:hAnsi="Times New Roman"/>
                <w:bCs/>
                <w:szCs w:val="24"/>
              </w:rPr>
              <w:t>1. содержание физ.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культ. 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1.Приобретение первичных средств пожаротушения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 по предупреждению и ликвидации последствий чрезвычайных 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 в границах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Пожарная безопасность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Профилактика терроризма и 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экстримизма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защита населения о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0,1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0,1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финансового оздоровления жилищно-коммунального хозяйства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ad"/>
              <w:numPr>
                <w:ilvl w:val="0"/>
                <w:numId w:val="11"/>
              </w:numPr>
              <w:tabs>
                <w:tab w:val="left" w:pos="4253"/>
              </w:tabs>
              <w:spacing w:after="200" w:line="276" w:lineRule="auto"/>
              <w:jc w:val="both"/>
              <w:rPr>
                <w:bCs/>
                <w:sz w:val="24"/>
              </w:rPr>
            </w:pPr>
            <w:r w:rsidRPr="00704209">
              <w:rPr>
                <w:bCs/>
                <w:sz w:val="24"/>
              </w:rPr>
              <w:t>Оплата кап. ремонта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881939">
        <w:trPr>
          <w:gridAfter w:val="2"/>
          <w:wAfter w:w="3990" w:type="dxa"/>
          <w:trHeight w:val="6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дорог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Содержание и ремонт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1.Уличное освещение и содержание уличного освещения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2.Минирал. полос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сбора и вывоз бытовых отходов, мусора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4.Организация ритуальных услуг и содержание мест захоронения 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 Природоохранные мероприятия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6.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1.Межевание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малого бизнеса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1.Текущее содержание учреждений культуры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1322,8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Владение, пользование и распоряжение имуществом находящимся в собственности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Текущее содержание главы и аппарата управления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2.Резервный фонд и обслуживание муниципального долга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Прочие вопросы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Муниципальная пенсия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 Переданные полномочия (ревизионная комиссия)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718,3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340,8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развития на территории поселения массовой физической культуры и массового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7B7C88" w:rsidRPr="00704209" w:rsidRDefault="007B7C88" w:rsidP="007B7C88">
            <w:pPr>
              <w:pStyle w:val="24"/>
              <w:tabs>
                <w:tab w:val="left" w:pos="4253"/>
              </w:tabs>
              <w:jc w:val="left"/>
              <w:rPr>
                <w:rFonts w:ascii="Times New Roman" w:hAnsi="Times New Roman"/>
                <w:bCs/>
                <w:szCs w:val="24"/>
              </w:rPr>
            </w:pPr>
            <w:r w:rsidRPr="00704209">
              <w:rPr>
                <w:rFonts w:ascii="Times New Roman" w:hAnsi="Times New Roman"/>
                <w:bCs/>
                <w:szCs w:val="24"/>
              </w:rPr>
              <w:t>1. содержание физ.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культ. 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1.Приобретение первичных средств пожаротушения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 по предупреждению и ликвидации последствий чрезвычайных мер в границах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1.Пожарная безопасность 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 Профилактика терроризма и экстримизма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защита населения о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финансового оздоровления жилищно-коммунального хозяйства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1.Ремонт водосети ,водонапорных башен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2.Оплата кап.ремонта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дорог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Чистка от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1.Уличное освещение и содержание уличного освещения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2.Минирал. полос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3.Организация сбора и вывоз 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бытовых отходов, мусора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4.Организация ритуальных услуг и содержание мест захоронения 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 Природоохранные мероприятия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6.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408,3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1.Межевание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малого бизнеса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1.Текущее содержание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470,0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Владение, пользование и распоряжение имуществом находящимся в собственности поселения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1. Текущее содержание главы и аппарата управления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2.Резервный фонд и обслуживание муниципального долга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3. Прочие вопросы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4. Муниципальная пенсия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5. Переданные полномочия (Ревизионная комиссия)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718,3</w:t>
            </w:r>
          </w:p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819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B7C88" w:rsidRPr="00704209" w:rsidTr="007B7C88">
        <w:trPr>
          <w:gridAfter w:val="2"/>
          <w:wAfter w:w="399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881939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202</w:t>
            </w:r>
            <w:r w:rsidR="00881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2070,9</w:t>
            </w:r>
          </w:p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7C88" w:rsidRPr="00704209" w:rsidRDefault="007B7C88" w:rsidP="007B7C88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pStyle w:val="31"/>
        <w:ind w:firstLine="0"/>
        <w:rPr>
          <w:b/>
          <w:i/>
          <w:sz w:val="24"/>
          <w:szCs w:val="24"/>
        </w:rPr>
        <w:sectPr w:rsidR="007B7C88" w:rsidRPr="00704209" w:rsidSect="007B7C88">
          <w:pgSz w:w="11907" w:h="16840" w:code="9"/>
          <w:pgMar w:top="539" w:right="567" w:bottom="567" w:left="1418" w:header="680" w:footer="680" w:gutter="0"/>
          <w:cols w:space="720"/>
          <w:titlePg/>
          <w:docGrid w:linePitch="360"/>
        </w:sectPr>
      </w:pPr>
    </w:p>
    <w:p w:rsidR="007B7C88" w:rsidRPr="00704209" w:rsidRDefault="007B7C88" w:rsidP="007B7C88">
      <w:pPr>
        <w:tabs>
          <w:tab w:val="left" w:pos="1134"/>
          <w:tab w:val="left" w:pos="1701"/>
          <w:tab w:val="left" w:pos="2410"/>
          <w:tab w:val="left" w:pos="3544"/>
          <w:tab w:val="left" w:pos="6804"/>
          <w:tab w:val="left" w:pos="8222"/>
          <w:tab w:val="left" w:pos="87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209">
        <w:rPr>
          <w:rFonts w:ascii="Times New Roman" w:hAnsi="Times New Roman" w:cs="Times New Roman"/>
          <w:b/>
          <w:sz w:val="24"/>
          <w:szCs w:val="24"/>
        </w:rPr>
        <w:lastRenderedPageBreak/>
        <w:t>3.Основные индикаторы социально-экономического развития муниципального образования на 202</w:t>
      </w:r>
      <w:r w:rsidR="00881939">
        <w:rPr>
          <w:rFonts w:ascii="Times New Roman" w:hAnsi="Times New Roman" w:cs="Times New Roman"/>
          <w:b/>
          <w:sz w:val="24"/>
          <w:szCs w:val="24"/>
        </w:rPr>
        <w:t>1</w:t>
      </w:r>
      <w:r w:rsidRPr="00704209">
        <w:rPr>
          <w:rFonts w:ascii="Times New Roman" w:hAnsi="Times New Roman" w:cs="Times New Roman"/>
          <w:b/>
          <w:sz w:val="24"/>
          <w:szCs w:val="24"/>
        </w:rPr>
        <w:t>-202</w:t>
      </w:r>
      <w:r w:rsidR="00881939">
        <w:rPr>
          <w:rFonts w:ascii="Times New Roman" w:hAnsi="Times New Roman" w:cs="Times New Roman"/>
          <w:b/>
          <w:sz w:val="24"/>
          <w:szCs w:val="24"/>
        </w:rPr>
        <w:t>2</w:t>
      </w:r>
      <w:r w:rsidRPr="00704209">
        <w:rPr>
          <w:rFonts w:ascii="Times New Roman" w:hAnsi="Times New Roman" w:cs="Times New Roman"/>
          <w:b/>
          <w:sz w:val="24"/>
          <w:szCs w:val="24"/>
        </w:rPr>
        <w:t>-202</w:t>
      </w:r>
      <w:r w:rsidR="00881939">
        <w:rPr>
          <w:rFonts w:ascii="Times New Roman" w:hAnsi="Times New Roman" w:cs="Times New Roman"/>
          <w:b/>
          <w:sz w:val="24"/>
          <w:szCs w:val="24"/>
        </w:rPr>
        <w:t>3</w:t>
      </w:r>
      <w:r w:rsidRPr="00704209">
        <w:rPr>
          <w:rFonts w:ascii="Times New Roman" w:hAnsi="Times New Roman" w:cs="Times New Roman"/>
          <w:b/>
          <w:sz w:val="24"/>
          <w:szCs w:val="24"/>
        </w:rPr>
        <w:t xml:space="preserve">годы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929"/>
        <w:gridCol w:w="888"/>
        <w:gridCol w:w="26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40"/>
      </w:tblGrid>
      <w:tr w:rsidR="007B7C88" w:rsidRPr="00704209" w:rsidTr="00881939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Показатели развития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Един.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изм.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20</w:t>
            </w:r>
            <w:r w:rsidR="00881939">
              <w:rPr>
                <w:sz w:val="24"/>
                <w:szCs w:val="24"/>
              </w:rPr>
              <w:t>19</w:t>
            </w:r>
            <w:r w:rsidRPr="00704209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20</w:t>
            </w:r>
            <w:r w:rsidR="00881939">
              <w:rPr>
                <w:sz w:val="24"/>
                <w:szCs w:val="24"/>
              </w:rPr>
              <w:t>20</w:t>
            </w:r>
            <w:r w:rsidRPr="00704209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202</w:t>
            </w:r>
            <w:r w:rsidR="00881939">
              <w:rPr>
                <w:sz w:val="24"/>
                <w:szCs w:val="24"/>
              </w:rPr>
              <w:t>1</w:t>
            </w:r>
            <w:r w:rsidRPr="007042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202</w:t>
            </w:r>
            <w:r w:rsidR="00881939">
              <w:rPr>
                <w:sz w:val="24"/>
                <w:szCs w:val="24"/>
              </w:rPr>
              <w:t>2</w:t>
            </w:r>
            <w:r w:rsidRPr="0070420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202</w:t>
            </w:r>
            <w:r w:rsidR="00881939">
              <w:rPr>
                <w:sz w:val="24"/>
                <w:szCs w:val="24"/>
              </w:rPr>
              <w:t>3</w:t>
            </w:r>
            <w:r w:rsidRPr="00704209">
              <w:rPr>
                <w:sz w:val="24"/>
                <w:szCs w:val="24"/>
              </w:rPr>
              <w:t xml:space="preserve"> г.</w:t>
            </w:r>
          </w:p>
        </w:tc>
      </w:tr>
      <w:tr w:rsidR="007B7C88" w:rsidRPr="00704209" w:rsidTr="00881939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% к предыдущему  году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Численность постоянного населения  (на конец года)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Общий коэффициент смертности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Число выбывших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Материнская смертность на 100 тыс. родившихся живыми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 в т.ч. в городских поселениях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881939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 в сельских поселениях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EB7DC6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39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%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</w:tr>
      <w:tr w:rsidR="007B7C88" w:rsidRPr="00704209" w:rsidTr="00881939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%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</w:t>
            </w:r>
            <w:r w:rsidR="0088193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95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</w:tr>
      <w:tr w:rsidR="007B7C88" w:rsidRPr="00704209" w:rsidTr="00881939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Объем отгруженных товаров собственного 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Мл.руб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тонн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31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jc w:val="both"/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20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/>
                <w:szCs w:val="24"/>
              </w:rPr>
            </w:pPr>
            <w:r w:rsidRPr="00704209">
              <w:rPr>
                <w:rFonts w:ascii="Times New Roman" w:hAnsi="Times New Roman"/>
                <w:szCs w:val="24"/>
              </w:rPr>
              <w:t>х</w:t>
            </w:r>
          </w:p>
        </w:tc>
      </w:tr>
      <w:tr w:rsidR="007B7C88" w:rsidRPr="00704209" w:rsidTr="00881939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голов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</w:t>
            </w:r>
            <w:r w:rsidR="00881939">
              <w:rPr>
                <w:sz w:val="24"/>
                <w:szCs w:val="24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0,160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0,160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голов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</w:t>
            </w:r>
            <w:r w:rsidR="00881939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 свиньи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голов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</w:t>
            </w:r>
            <w:r w:rsidR="00881939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0,050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тонн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тонн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7C88" w:rsidRPr="0070420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Объем выполненных </w:t>
            </w:r>
            <w:r w:rsidRPr="00704209">
              <w:rPr>
                <w:sz w:val="24"/>
                <w:szCs w:val="24"/>
              </w:rPr>
              <w:lastRenderedPageBreak/>
              <w:t>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lastRenderedPageBreak/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кв.м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общ.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площ.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кв.м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общ.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площ.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кв.м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Перевезено грузов автомобильным транспортом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тонн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881939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  <w:r w:rsidR="00881939">
              <w:rPr>
                <w:sz w:val="24"/>
                <w:szCs w:val="24"/>
              </w:rPr>
              <w:t>8</w:t>
            </w:r>
            <w:r w:rsidRPr="0070420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  <w:r w:rsidR="00881939">
              <w:rPr>
                <w:sz w:val="24"/>
                <w:szCs w:val="24"/>
              </w:rPr>
              <w:t>8</w:t>
            </w:r>
            <w:r w:rsidRPr="0070420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5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дейст.ц.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в сопост. ценах предыд. года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   х</w:t>
            </w: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  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   Х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    х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</w:t>
            </w:r>
            <w:r w:rsidR="0088193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881939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</w:t>
            </w:r>
            <w:r w:rsidR="0088193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2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-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млн.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1,67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чел.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15000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15000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</w:p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976,0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996,0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102,0</w:t>
            </w:r>
          </w:p>
        </w:tc>
      </w:tr>
      <w:tr w:rsidR="007B7C88" w:rsidRPr="00704209" w:rsidTr="00881939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тыс. руб.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88" w:rsidRPr="00704209" w:rsidRDefault="007B7C88" w:rsidP="007B7C88">
            <w:pPr>
              <w:pStyle w:val="23"/>
              <w:tabs>
                <w:tab w:val="left" w:pos="1701"/>
                <w:tab w:val="left" w:pos="2410"/>
                <w:tab w:val="left" w:pos="3544"/>
                <w:tab w:val="left" w:pos="6804"/>
                <w:tab w:val="left" w:pos="8222"/>
                <w:tab w:val="left" w:pos="8789"/>
              </w:tabs>
              <w:rPr>
                <w:sz w:val="24"/>
                <w:szCs w:val="24"/>
              </w:rPr>
            </w:pPr>
            <w:r w:rsidRPr="00704209">
              <w:rPr>
                <w:sz w:val="24"/>
                <w:szCs w:val="24"/>
              </w:rPr>
              <w:t>100,0</w:t>
            </w:r>
          </w:p>
        </w:tc>
      </w:tr>
    </w:tbl>
    <w:p w:rsidR="007B7C88" w:rsidRPr="00704209" w:rsidRDefault="007B7C88" w:rsidP="007B7C88">
      <w:pPr>
        <w:tabs>
          <w:tab w:val="left" w:pos="1134"/>
          <w:tab w:val="left" w:pos="1701"/>
          <w:tab w:val="left" w:pos="2410"/>
          <w:tab w:val="left" w:pos="3544"/>
          <w:tab w:val="left" w:pos="6804"/>
          <w:tab w:val="left" w:pos="8222"/>
          <w:tab w:val="left" w:pos="8789"/>
        </w:tabs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1134"/>
          <w:tab w:val="left" w:pos="1701"/>
          <w:tab w:val="left" w:pos="2410"/>
          <w:tab w:val="left" w:pos="3544"/>
          <w:tab w:val="left" w:pos="6804"/>
          <w:tab w:val="left" w:pos="8222"/>
          <w:tab w:val="left" w:pos="8789"/>
        </w:tabs>
        <w:rPr>
          <w:rFonts w:ascii="Times New Roman" w:hAnsi="Times New Roman" w:cs="Times New Roman"/>
          <w:b/>
          <w:sz w:val="24"/>
          <w:szCs w:val="24"/>
        </w:rPr>
      </w:pPr>
    </w:p>
    <w:p w:rsidR="007B7C88" w:rsidRPr="00704209" w:rsidRDefault="007B7C88" w:rsidP="007B7C88">
      <w:pPr>
        <w:tabs>
          <w:tab w:val="left" w:pos="1134"/>
          <w:tab w:val="left" w:pos="3544"/>
          <w:tab w:val="left" w:pos="6804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C88" w:rsidRPr="00704209" w:rsidRDefault="007B7C88" w:rsidP="007B7C88">
      <w:pPr>
        <w:tabs>
          <w:tab w:val="left" w:pos="1134"/>
          <w:tab w:val="left" w:pos="3544"/>
          <w:tab w:val="left" w:pos="6804"/>
        </w:tabs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544"/>
          <w:tab w:val="left" w:pos="3969"/>
          <w:tab w:val="left" w:pos="680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544"/>
          <w:tab w:val="left" w:pos="3969"/>
          <w:tab w:val="left" w:pos="680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544"/>
          <w:tab w:val="left" w:pos="3969"/>
          <w:tab w:val="left" w:pos="680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544"/>
          <w:tab w:val="left" w:pos="3969"/>
          <w:tab w:val="left" w:pos="680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544"/>
          <w:tab w:val="left" w:pos="3969"/>
          <w:tab w:val="left" w:pos="680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Pr="00704209" w:rsidRDefault="007B7C88" w:rsidP="007B7C88">
      <w:pPr>
        <w:tabs>
          <w:tab w:val="left" w:pos="709"/>
          <w:tab w:val="left" w:pos="1843"/>
          <w:tab w:val="left" w:pos="396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88" w:rsidRDefault="007B7C88"/>
    <w:sectPr w:rsidR="007B7C88" w:rsidSect="007B7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55" w:rsidRDefault="00866755">
      <w:pPr>
        <w:spacing w:after="0" w:line="240" w:lineRule="auto"/>
      </w:pPr>
      <w:r>
        <w:separator/>
      </w:r>
    </w:p>
  </w:endnote>
  <w:endnote w:type="continuationSeparator" w:id="1">
    <w:p w:rsidR="00866755" w:rsidRDefault="0086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55" w:rsidRDefault="00866755">
      <w:pPr>
        <w:spacing w:after="0" w:line="240" w:lineRule="auto"/>
      </w:pPr>
      <w:r>
        <w:separator/>
      </w:r>
    </w:p>
  </w:footnote>
  <w:footnote w:type="continuationSeparator" w:id="1">
    <w:p w:rsidR="00866755" w:rsidRDefault="0086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01C58AC"/>
    <w:multiLevelType w:val="multilevel"/>
    <w:tmpl w:val="1574490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3C6AEF"/>
    <w:multiLevelType w:val="hybridMultilevel"/>
    <w:tmpl w:val="D22EB16E"/>
    <w:lvl w:ilvl="0" w:tplc="BCD02C7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E0254C"/>
    <w:multiLevelType w:val="multilevel"/>
    <w:tmpl w:val="211C731A"/>
    <w:lvl w:ilvl="0">
      <w:start w:val="2017"/>
      <w:numFmt w:val="decimal"/>
      <w:lvlText w:val="%1"/>
      <w:lvlJc w:val="left"/>
      <w:pPr>
        <w:ind w:left="1920" w:hanging="192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310" w:hanging="1920"/>
      </w:pPr>
      <w:rPr>
        <w:rFonts w:hint="default"/>
      </w:rPr>
    </w:lvl>
    <w:lvl w:ilvl="2">
      <w:start w:val="2017"/>
      <w:numFmt w:val="decimal"/>
      <w:lvlText w:val="%1-%2-%3"/>
      <w:lvlJc w:val="left"/>
      <w:pPr>
        <w:ind w:left="2700" w:hanging="19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090" w:hanging="19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480" w:hanging="19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870" w:hanging="19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260" w:hanging="19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50" w:hanging="19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280" w:hanging="2160"/>
      </w:pPr>
      <w:rPr>
        <w:rFonts w:hint="default"/>
      </w:rPr>
    </w:lvl>
  </w:abstractNum>
  <w:abstractNum w:abstractNumId="6">
    <w:nsid w:val="4C02392B"/>
    <w:multiLevelType w:val="multilevel"/>
    <w:tmpl w:val="E2CC6D2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4F873D06"/>
    <w:multiLevelType w:val="hybridMultilevel"/>
    <w:tmpl w:val="C56AF4FC"/>
    <w:lvl w:ilvl="0" w:tplc="06764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BB15F10"/>
    <w:multiLevelType w:val="hybridMultilevel"/>
    <w:tmpl w:val="1B54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74ADE"/>
    <w:multiLevelType w:val="hybridMultilevel"/>
    <w:tmpl w:val="2146C8D0"/>
    <w:lvl w:ilvl="0" w:tplc="112AB6D8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61937"/>
    <w:multiLevelType w:val="hybridMultilevel"/>
    <w:tmpl w:val="4C3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77217D47"/>
    <w:multiLevelType w:val="hybridMultilevel"/>
    <w:tmpl w:val="53F44FF2"/>
    <w:lvl w:ilvl="0" w:tplc="FBD6EE86">
      <w:start w:val="2017"/>
      <w:numFmt w:val="decimal"/>
      <w:lvlText w:val="%1"/>
      <w:lvlJc w:val="left"/>
      <w:pPr>
        <w:ind w:left="13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C88"/>
    <w:rsid w:val="002E2768"/>
    <w:rsid w:val="004D5501"/>
    <w:rsid w:val="00725CF3"/>
    <w:rsid w:val="007B7C88"/>
    <w:rsid w:val="007D797A"/>
    <w:rsid w:val="00826AF6"/>
    <w:rsid w:val="00866755"/>
    <w:rsid w:val="00881939"/>
    <w:rsid w:val="00961F82"/>
    <w:rsid w:val="00D0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1"/>
  </w:style>
  <w:style w:type="paragraph" w:styleId="2">
    <w:name w:val="heading 2"/>
    <w:basedOn w:val="a"/>
    <w:next w:val="a"/>
    <w:link w:val="20"/>
    <w:semiHidden/>
    <w:unhideWhenUsed/>
    <w:qFormat/>
    <w:rsid w:val="007B7C88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B7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B7C8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7C8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B7C88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7B7C88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B7C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aliases w:val="ВерхКолонтитул"/>
    <w:basedOn w:val="a"/>
    <w:link w:val="a4"/>
    <w:rsid w:val="007B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B7C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7B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7B7C8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7B7C8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B7C8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B7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B7C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7B7C88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aliases w:val=" Знак, Знак1 Знак,Основной текст1,Знак,Знак1 Знак"/>
    <w:basedOn w:val="a"/>
    <w:link w:val="a9"/>
    <w:rsid w:val="007B7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aliases w:val=" Знак Знак, Знак1 Знак Знак,Основной текст1 Знак,Знак Знак,Знак1 Знак Знак"/>
    <w:basedOn w:val="a0"/>
    <w:link w:val="a8"/>
    <w:rsid w:val="007B7C8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7B7C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7B7C88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7B7C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7B7C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7B7C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0"/>
    <w:rsid w:val="007B7C88"/>
    <w:pPr>
      <w:widowControl/>
    </w:pPr>
    <w:rPr>
      <w:rFonts w:ascii="Arial" w:hAnsi="Arial"/>
      <w:snapToGrid/>
      <w:color w:val="FF0000"/>
      <w:sz w:val="28"/>
    </w:rPr>
  </w:style>
  <w:style w:type="character" w:styleId="ac">
    <w:name w:val="page number"/>
    <w:basedOn w:val="a0"/>
    <w:rsid w:val="007B7C88"/>
  </w:style>
  <w:style w:type="paragraph" w:styleId="33">
    <w:name w:val="toc 3"/>
    <w:basedOn w:val="a"/>
    <w:next w:val="a"/>
    <w:autoRedefine/>
    <w:rsid w:val="007B7C8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10"/>
    <w:next w:val="10"/>
    <w:rsid w:val="007B7C8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d">
    <w:name w:val="List Paragraph"/>
    <w:basedOn w:val="a"/>
    <w:uiPriority w:val="34"/>
    <w:qFormat/>
    <w:rsid w:val="007B7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Обычный2"/>
    <w:rsid w:val="007B7C8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Заголовок 22"/>
    <w:basedOn w:val="23"/>
    <w:next w:val="23"/>
    <w:rsid w:val="007B7C88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4">
    <w:name w:val="Название2"/>
    <w:rsid w:val="007B7C8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aliases w:val="с интервалом Char,Без интервала1 Char,No Spacing1 Char"/>
    <w:link w:val="11"/>
    <w:locked/>
    <w:rsid w:val="007B7C88"/>
    <w:rPr>
      <w:rFonts w:ascii="Calibri" w:hAnsi="Calibri" w:cs="Calibri"/>
    </w:rPr>
  </w:style>
  <w:style w:type="paragraph" w:customStyle="1" w:styleId="11">
    <w:name w:val="Без интервала1"/>
    <w:aliases w:val="с интервалом,No Spacing1,No Spacing"/>
    <w:link w:val="NoSpacingChar"/>
    <w:rsid w:val="007B7C88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7B7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5">
    <w:name w:val="Без интервала2"/>
    <w:rsid w:val="007B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7B7C88"/>
    <w:pPr>
      <w:spacing w:after="0" w:line="240" w:lineRule="auto"/>
    </w:pPr>
  </w:style>
  <w:style w:type="paragraph" w:customStyle="1" w:styleId="ConsPlusNormal">
    <w:name w:val="ConsPlusNormal"/>
    <w:link w:val="ConsPlusNormal0"/>
    <w:rsid w:val="007B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B7C88"/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7B7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7B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7B7C88"/>
  </w:style>
  <w:style w:type="paragraph" w:styleId="27">
    <w:name w:val="Body Text 2"/>
    <w:basedOn w:val="a"/>
    <w:link w:val="26"/>
    <w:uiPriority w:val="99"/>
    <w:semiHidden/>
    <w:unhideWhenUsed/>
    <w:rsid w:val="007B7C88"/>
    <w:pPr>
      <w:spacing w:after="120" w:line="480" w:lineRule="auto"/>
    </w:pPr>
  </w:style>
  <w:style w:type="paragraph" w:customStyle="1" w:styleId="Default">
    <w:name w:val="Default"/>
    <w:rsid w:val="007B7C88"/>
    <w:pPr>
      <w:autoSpaceDE w:val="0"/>
      <w:autoSpaceDN w:val="0"/>
      <w:adjustRightInd w:val="0"/>
      <w:spacing w:after="0" w:line="240" w:lineRule="auto"/>
    </w:pPr>
    <w:rPr>
      <w:rFonts w:ascii="HeliosCond" w:eastAsia="Calibri" w:hAnsi="HeliosCond" w:cs="HeliosCond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7B7C88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7B7C88"/>
    <w:pPr>
      <w:spacing w:line="181" w:lineRule="atLeast"/>
    </w:pPr>
    <w:rPr>
      <w:rFonts w:cs="Times New Roman"/>
      <w:color w:val="auto"/>
    </w:rPr>
  </w:style>
  <w:style w:type="character" w:customStyle="1" w:styleId="28">
    <w:name w:val="Заголовок №2_"/>
    <w:link w:val="29"/>
    <w:locked/>
    <w:rsid w:val="007B7C8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7B7C8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Pa16">
    <w:name w:val="Pa16"/>
    <w:basedOn w:val="Default"/>
    <w:next w:val="Default"/>
    <w:uiPriority w:val="99"/>
    <w:rsid w:val="007B7C88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7B7C88"/>
    <w:pPr>
      <w:spacing w:line="221" w:lineRule="atLeast"/>
    </w:pPr>
    <w:rPr>
      <w:rFonts w:cs="Times New Roman"/>
      <w:color w:val="auto"/>
    </w:rPr>
  </w:style>
  <w:style w:type="paragraph" w:customStyle="1" w:styleId="ConsTitle">
    <w:name w:val="ConsTitle"/>
    <w:rsid w:val="007B7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B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2</cp:revision>
  <dcterms:created xsi:type="dcterms:W3CDTF">2020-12-02T01:45:00Z</dcterms:created>
  <dcterms:modified xsi:type="dcterms:W3CDTF">2020-12-02T04:07:00Z</dcterms:modified>
</cp:coreProperties>
</file>