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СОВЕТ ДЕПУТАТОВ</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 xml:space="preserve">КИЕВСКОГО СЕЛЬСОВЕТА </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ТАТАРСКОГО РАЙОНА НОВОСИБИРСКОЙ ОБЛАСТИ</w:t>
      </w:r>
    </w:p>
    <w:p w:rsidR="00FC26E2" w:rsidRPr="005E3FB7" w:rsidRDefault="00FC26E2" w:rsidP="00FC26E2">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ШЕСТОГО</w:t>
      </w:r>
      <w:r w:rsidRPr="005E3FB7">
        <w:rPr>
          <w:rFonts w:ascii="Times New Roman" w:hAnsi="Times New Roman" w:cs="Times New Roman"/>
          <w:b/>
          <w:sz w:val="24"/>
          <w:szCs w:val="24"/>
        </w:rPr>
        <w:t xml:space="preserve"> СОЗЫВА</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ПРОТОКОЛ</w:t>
      </w: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outlineLvl w:val="0"/>
        <w:rPr>
          <w:rFonts w:ascii="Times New Roman" w:hAnsi="Times New Roman" w:cs="Times New Roman"/>
          <w:b/>
          <w:sz w:val="24"/>
          <w:szCs w:val="24"/>
        </w:rPr>
      </w:pPr>
    </w:p>
    <w:p w:rsidR="00FC26E2" w:rsidRPr="005E3FB7" w:rsidRDefault="007A5A1E" w:rsidP="00FC26E2">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Первая </w:t>
      </w:r>
      <w:r w:rsidR="00FC26E2" w:rsidRPr="005E3FB7">
        <w:rPr>
          <w:rFonts w:ascii="Times New Roman" w:hAnsi="Times New Roman" w:cs="Times New Roman"/>
          <w:sz w:val="24"/>
          <w:szCs w:val="24"/>
        </w:rPr>
        <w:t>сессия</w:t>
      </w:r>
    </w:p>
    <w:p w:rsidR="00FC26E2" w:rsidRPr="005E3FB7" w:rsidRDefault="00FC26E2" w:rsidP="00FC26E2">
      <w:pPr>
        <w:spacing w:after="0" w:line="240" w:lineRule="auto"/>
        <w:jc w:val="center"/>
        <w:outlineLvl w:val="0"/>
        <w:rPr>
          <w:rFonts w:ascii="Times New Roman" w:hAnsi="Times New Roman" w:cs="Times New Roman"/>
          <w:sz w:val="24"/>
          <w:szCs w:val="24"/>
        </w:rPr>
      </w:pPr>
    </w:p>
    <w:p w:rsidR="00FC26E2" w:rsidRPr="005E3FB7" w:rsidRDefault="00FC26E2" w:rsidP="00FC26E2">
      <w:pPr>
        <w:spacing w:after="0" w:line="240" w:lineRule="auto"/>
        <w:jc w:val="center"/>
        <w:outlineLvl w:val="0"/>
        <w:rPr>
          <w:rFonts w:ascii="Times New Roman" w:hAnsi="Times New Roman" w:cs="Times New Roman"/>
          <w:sz w:val="24"/>
          <w:szCs w:val="24"/>
        </w:rPr>
      </w:pPr>
      <w:r w:rsidRPr="005E3FB7">
        <w:rPr>
          <w:rFonts w:ascii="Times New Roman" w:hAnsi="Times New Roman" w:cs="Times New Roman"/>
          <w:sz w:val="24"/>
          <w:szCs w:val="24"/>
        </w:rPr>
        <w:t xml:space="preserve"> </w:t>
      </w:r>
    </w:p>
    <w:p w:rsidR="00FC26E2" w:rsidRPr="005E3FB7" w:rsidRDefault="00FC26E2" w:rsidP="00FC2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A5A1E">
        <w:rPr>
          <w:rFonts w:ascii="Times New Roman" w:hAnsi="Times New Roman" w:cs="Times New Roman"/>
          <w:sz w:val="24"/>
          <w:szCs w:val="24"/>
        </w:rPr>
        <w:t>6</w:t>
      </w:r>
      <w:r w:rsidRPr="005E3FB7">
        <w:rPr>
          <w:rFonts w:ascii="Times New Roman" w:hAnsi="Times New Roman" w:cs="Times New Roman"/>
          <w:sz w:val="24"/>
          <w:szCs w:val="24"/>
        </w:rPr>
        <w:t>.0</w:t>
      </w:r>
      <w:r w:rsidR="007A5A1E">
        <w:rPr>
          <w:rFonts w:ascii="Times New Roman" w:hAnsi="Times New Roman" w:cs="Times New Roman"/>
          <w:sz w:val="24"/>
          <w:szCs w:val="24"/>
        </w:rPr>
        <w:t>1</w:t>
      </w:r>
      <w:r w:rsidRPr="005E3FB7">
        <w:rPr>
          <w:rFonts w:ascii="Times New Roman" w:hAnsi="Times New Roman" w:cs="Times New Roman"/>
          <w:sz w:val="24"/>
          <w:szCs w:val="24"/>
        </w:rPr>
        <w:t>.20</w:t>
      </w:r>
      <w:r>
        <w:rPr>
          <w:rFonts w:ascii="Times New Roman" w:hAnsi="Times New Roman" w:cs="Times New Roman"/>
          <w:sz w:val="24"/>
          <w:szCs w:val="24"/>
        </w:rPr>
        <w:t>2</w:t>
      </w:r>
      <w:r w:rsidR="007A5A1E">
        <w:rPr>
          <w:rFonts w:ascii="Times New Roman" w:hAnsi="Times New Roman" w:cs="Times New Roman"/>
          <w:sz w:val="24"/>
          <w:szCs w:val="24"/>
        </w:rPr>
        <w:t>4</w:t>
      </w:r>
      <w:r w:rsidRPr="005E3FB7">
        <w:rPr>
          <w:rFonts w:ascii="Times New Roman" w:hAnsi="Times New Roman" w:cs="Times New Roman"/>
          <w:sz w:val="24"/>
          <w:szCs w:val="24"/>
        </w:rPr>
        <w:t>г.</w:t>
      </w: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r w:rsidRPr="005E3FB7">
        <w:rPr>
          <w:rFonts w:ascii="Times New Roman" w:hAnsi="Times New Roman" w:cs="Times New Roman"/>
          <w:sz w:val="24"/>
          <w:szCs w:val="24"/>
        </w:rPr>
        <w:t xml:space="preserve">        </w:t>
      </w: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r w:rsidRPr="005E3FB7">
        <w:rPr>
          <w:rFonts w:ascii="Times New Roman" w:hAnsi="Times New Roman" w:cs="Times New Roman"/>
          <w:sz w:val="24"/>
          <w:szCs w:val="24"/>
        </w:rPr>
        <w:t xml:space="preserve"> </w:t>
      </w: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jc w:val="center"/>
        <w:rPr>
          <w:rFonts w:ascii="Times New Roman" w:hAnsi="Times New Roman" w:cs="Times New Roman"/>
          <w:sz w:val="24"/>
          <w:szCs w:val="24"/>
        </w:rPr>
      </w:pPr>
      <w:r w:rsidRPr="005E3FB7">
        <w:rPr>
          <w:rFonts w:ascii="Times New Roman" w:hAnsi="Times New Roman" w:cs="Times New Roman"/>
          <w:sz w:val="24"/>
          <w:szCs w:val="24"/>
        </w:rPr>
        <w:t>с. Киевка</w:t>
      </w: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Default="00FC26E2" w:rsidP="00FC26E2">
      <w:pPr>
        <w:spacing w:after="0" w:line="240" w:lineRule="auto"/>
        <w:jc w:val="center"/>
        <w:outlineLvl w:val="0"/>
        <w:rPr>
          <w:rFonts w:ascii="Times New Roman" w:hAnsi="Times New Roman" w:cs="Times New Roman"/>
          <w:b/>
          <w:sz w:val="24"/>
          <w:szCs w:val="24"/>
        </w:rPr>
      </w:pPr>
    </w:p>
    <w:p w:rsidR="00FC26E2" w:rsidRDefault="00FC26E2" w:rsidP="00FC26E2">
      <w:pPr>
        <w:spacing w:after="0" w:line="240" w:lineRule="auto"/>
        <w:jc w:val="center"/>
        <w:outlineLvl w:val="0"/>
        <w:rPr>
          <w:rFonts w:ascii="Times New Roman" w:hAnsi="Times New Roman" w:cs="Times New Roman"/>
          <w:b/>
          <w:sz w:val="24"/>
          <w:szCs w:val="24"/>
        </w:rPr>
      </w:pPr>
    </w:p>
    <w:p w:rsidR="004C7254" w:rsidRDefault="004C7254" w:rsidP="00FC26E2">
      <w:pPr>
        <w:spacing w:after="0" w:line="240" w:lineRule="auto"/>
        <w:jc w:val="center"/>
        <w:outlineLvl w:val="0"/>
        <w:rPr>
          <w:rFonts w:ascii="Times New Roman" w:hAnsi="Times New Roman" w:cs="Times New Roman"/>
          <w:b/>
          <w:sz w:val="24"/>
          <w:szCs w:val="24"/>
        </w:rPr>
      </w:pPr>
    </w:p>
    <w:p w:rsidR="004C7254" w:rsidRDefault="004C7254"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СОВЕТ ДЕПУТАТОВ</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 xml:space="preserve">КИЕВСКОГО СЕЛЬСОВЕТА </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ТАТАРСКОГО РАЙОНА НОВОСИБИРСКОЙ ОБЛАСТИ</w:t>
      </w:r>
    </w:p>
    <w:p w:rsidR="00FC26E2" w:rsidRPr="005E3FB7" w:rsidRDefault="00FC26E2" w:rsidP="00FC26E2">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ШЕСТОГО</w:t>
      </w:r>
      <w:r w:rsidRPr="005E3FB7">
        <w:rPr>
          <w:rFonts w:ascii="Times New Roman" w:hAnsi="Times New Roman" w:cs="Times New Roman"/>
          <w:b/>
          <w:sz w:val="24"/>
          <w:szCs w:val="24"/>
        </w:rPr>
        <w:t xml:space="preserve"> СОЗЫВА</w:t>
      </w:r>
    </w:p>
    <w:p w:rsidR="00FC26E2" w:rsidRPr="005E3FB7" w:rsidRDefault="00FC26E2" w:rsidP="00FC26E2">
      <w:pPr>
        <w:spacing w:after="0" w:line="240" w:lineRule="auto"/>
        <w:jc w:val="center"/>
        <w:outlineLvl w:val="0"/>
        <w:rPr>
          <w:rFonts w:ascii="Times New Roman" w:hAnsi="Times New Roman" w:cs="Times New Roman"/>
          <w:b/>
          <w:sz w:val="24"/>
          <w:szCs w:val="24"/>
        </w:rPr>
      </w:pPr>
      <w:r w:rsidRPr="005E3FB7">
        <w:rPr>
          <w:rFonts w:ascii="Times New Roman" w:hAnsi="Times New Roman" w:cs="Times New Roman"/>
          <w:b/>
          <w:sz w:val="24"/>
          <w:szCs w:val="24"/>
        </w:rPr>
        <w:t>ПРОТОКОЛ</w:t>
      </w:r>
    </w:p>
    <w:p w:rsidR="00FA14D2" w:rsidRPr="005E3FB7" w:rsidRDefault="007A5A1E" w:rsidP="00FA14D2">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первая</w:t>
      </w:r>
      <w:r w:rsidR="00FA14D2">
        <w:rPr>
          <w:rFonts w:ascii="Times New Roman" w:hAnsi="Times New Roman" w:cs="Times New Roman"/>
          <w:sz w:val="24"/>
          <w:szCs w:val="24"/>
        </w:rPr>
        <w:t xml:space="preserve"> </w:t>
      </w:r>
      <w:r w:rsidR="00FA14D2" w:rsidRPr="005E3FB7">
        <w:rPr>
          <w:rFonts w:ascii="Times New Roman" w:hAnsi="Times New Roman" w:cs="Times New Roman"/>
          <w:sz w:val="24"/>
          <w:szCs w:val="24"/>
        </w:rPr>
        <w:t>сессия</w:t>
      </w:r>
    </w:p>
    <w:p w:rsidR="00FA14D2" w:rsidRPr="005E3FB7" w:rsidRDefault="00FA14D2" w:rsidP="00FA14D2">
      <w:pPr>
        <w:spacing w:after="0" w:line="240" w:lineRule="auto"/>
        <w:jc w:val="center"/>
        <w:outlineLvl w:val="0"/>
        <w:rPr>
          <w:rFonts w:ascii="Times New Roman" w:hAnsi="Times New Roman" w:cs="Times New Roman"/>
          <w:sz w:val="24"/>
          <w:szCs w:val="24"/>
        </w:rPr>
      </w:pPr>
    </w:p>
    <w:p w:rsidR="00FC26E2" w:rsidRPr="005E3FB7" w:rsidRDefault="00FC26E2" w:rsidP="00FC26E2">
      <w:pPr>
        <w:spacing w:after="0" w:line="240" w:lineRule="auto"/>
        <w:jc w:val="center"/>
        <w:outlineLvl w:val="0"/>
        <w:rPr>
          <w:rFonts w:ascii="Times New Roman" w:hAnsi="Times New Roman" w:cs="Times New Roman"/>
          <w:sz w:val="24"/>
          <w:szCs w:val="24"/>
        </w:rPr>
      </w:pPr>
    </w:p>
    <w:p w:rsidR="00FC26E2" w:rsidRPr="005E3FB7" w:rsidRDefault="00FC26E2" w:rsidP="00FC26E2">
      <w:pPr>
        <w:spacing w:after="0" w:line="240" w:lineRule="auto"/>
        <w:jc w:val="center"/>
        <w:outlineLvl w:val="0"/>
        <w:rPr>
          <w:rFonts w:ascii="Times New Roman" w:hAnsi="Times New Roman" w:cs="Times New Roman"/>
          <w:sz w:val="24"/>
          <w:szCs w:val="24"/>
        </w:rPr>
      </w:pPr>
    </w:p>
    <w:p w:rsidR="00FC26E2" w:rsidRPr="005E3FB7" w:rsidRDefault="00FC26E2" w:rsidP="00FC26E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A5A1E">
        <w:rPr>
          <w:rFonts w:ascii="Times New Roman" w:hAnsi="Times New Roman" w:cs="Times New Roman"/>
          <w:sz w:val="24"/>
          <w:szCs w:val="24"/>
        </w:rPr>
        <w:t>6</w:t>
      </w:r>
      <w:r w:rsidRPr="005E3FB7">
        <w:rPr>
          <w:rFonts w:ascii="Times New Roman" w:hAnsi="Times New Roman" w:cs="Times New Roman"/>
          <w:sz w:val="24"/>
          <w:szCs w:val="24"/>
        </w:rPr>
        <w:t>.0</w:t>
      </w:r>
      <w:r w:rsidR="007A5A1E">
        <w:rPr>
          <w:rFonts w:ascii="Times New Roman" w:hAnsi="Times New Roman" w:cs="Times New Roman"/>
          <w:sz w:val="24"/>
          <w:szCs w:val="24"/>
        </w:rPr>
        <w:t>1</w:t>
      </w:r>
      <w:r w:rsidRPr="005E3FB7">
        <w:rPr>
          <w:rFonts w:ascii="Times New Roman" w:hAnsi="Times New Roman" w:cs="Times New Roman"/>
          <w:sz w:val="24"/>
          <w:szCs w:val="24"/>
        </w:rPr>
        <w:t>.20</w:t>
      </w:r>
      <w:r>
        <w:rPr>
          <w:rFonts w:ascii="Times New Roman" w:hAnsi="Times New Roman" w:cs="Times New Roman"/>
          <w:sz w:val="24"/>
          <w:szCs w:val="24"/>
        </w:rPr>
        <w:t>2</w:t>
      </w:r>
      <w:r w:rsidR="00FC19E3">
        <w:rPr>
          <w:rFonts w:ascii="Times New Roman" w:hAnsi="Times New Roman" w:cs="Times New Roman"/>
          <w:sz w:val="24"/>
          <w:szCs w:val="24"/>
        </w:rPr>
        <w:t>4</w:t>
      </w:r>
      <w:r w:rsidRPr="005E3FB7">
        <w:rPr>
          <w:rFonts w:ascii="Times New Roman" w:hAnsi="Times New Roman" w:cs="Times New Roman"/>
          <w:sz w:val="24"/>
          <w:szCs w:val="24"/>
        </w:rPr>
        <w:t>г.                                                                                                                с. Киевка</w:t>
      </w:r>
    </w:p>
    <w:p w:rsidR="00FC26E2" w:rsidRPr="005E3FB7" w:rsidRDefault="00FC26E2" w:rsidP="00FC26E2">
      <w:pPr>
        <w:spacing w:after="0" w:line="240" w:lineRule="auto"/>
        <w:rPr>
          <w:rFonts w:ascii="Times New Roman" w:hAnsi="Times New Roman" w:cs="Times New Roman"/>
          <w:sz w:val="24"/>
          <w:szCs w:val="24"/>
        </w:rPr>
      </w:pPr>
    </w:p>
    <w:p w:rsidR="00FC26E2" w:rsidRPr="005E3FB7" w:rsidRDefault="00FC26E2" w:rsidP="00FC26E2">
      <w:pPr>
        <w:spacing w:after="0" w:line="240" w:lineRule="auto"/>
        <w:jc w:val="both"/>
        <w:outlineLvl w:val="0"/>
        <w:rPr>
          <w:rFonts w:ascii="Times New Roman" w:hAnsi="Times New Roman" w:cs="Times New Roman"/>
          <w:sz w:val="24"/>
          <w:szCs w:val="24"/>
        </w:rPr>
      </w:pPr>
      <w:r w:rsidRPr="005E3FB7">
        <w:rPr>
          <w:rFonts w:ascii="Times New Roman" w:hAnsi="Times New Roman" w:cs="Times New Roman"/>
          <w:sz w:val="24"/>
          <w:szCs w:val="24"/>
        </w:rPr>
        <w:t>Всего депутатов Киевского сельсовета -</w:t>
      </w:r>
      <w:r>
        <w:rPr>
          <w:rFonts w:ascii="Times New Roman" w:hAnsi="Times New Roman" w:cs="Times New Roman"/>
          <w:sz w:val="24"/>
          <w:szCs w:val="24"/>
        </w:rPr>
        <w:t>7</w:t>
      </w:r>
      <w:r w:rsidRPr="005E3FB7">
        <w:rPr>
          <w:rFonts w:ascii="Times New Roman" w:hAnsi="Times New Roman" w:cs="Times New Roman"/>
          <w:sz w:val="24"/>
          <w:szCs w:val="24"/>
        </w:rPr>
        <w:t xml:space="preserve">  человек.</w:t>
      </w:r>
    </w:p>
    <w:p w:rsidR="00FC26E2" w:rsidRPr="005E3FB7" w:rsidRDefault="00FC26E2" w:rsidP="00FC26E2">
      <w:pPr>
        <w:spacing w:after="0" w:line="240" w:lineRule="auto"/>
        <w:jc w:val="both"/>
        <w:rPr>
          <w:rFonts w:ascii="Times New Roman" w:hAnsi="Times New Roman" w:cs="Times New Roman"/>
          <w:sz w:val="24"/>
          <w:szCs w:val="24"/>
        </w:rPr>
      </w:pPr>
      <w:r w:rsidRPr="005E3FB7">
        <w:rPr>
          <w:rFonts w:ascii="Times New Roman" w:hAnsi="Times New Roman" w:cs="Times New Roman"/>
          <w:sz w:val="24"/>
          <w:szCs w:val="24"/>
        </w:rPr>
        <w:t xml:space="preserve">Присутствовало на сессии      - </w:t>
      </w:r>
      <w:r>
        <w:rPr>
          <w:rFonts w:ascii="Times New Roman" w:hAnsi="Times New Roman" w:cs="Times New Roman"/>
          <w:sz w:val="24"/>
          <w:szCs w:val="24"/>
        </w:rPr>
        <w:t>6</w:t>
      </w:r>
      <w:r w:rsidRPr="005E3FB7">
        <w:rPr>
          <w:rFonts w:ascii="Times New Roman" w:hAnsi="Times New Roman" w:cs="Times New Roman"/>
          <w:sz w:val="24"/>
          <w:szCs w:val="24"/>
        </w:rPr>
        <w:t xml:space="preserve"> человек  /список прилагается/</w:t>
      </w:r>
    </w:p>
    <w:p w:rsidR="00FC26E2" w:rsidRPr="005E3FB7" w:rsidRDefault="00FC26E2" w:rsidP="00FC26E2">
      <w:pPr>
        <w:spacing w:after="0" w:line="240" w:lineRule="auto"/>
        <w:jc w:val="both"/>
        <w:rPr>
          <w:rFonts w:ascii="Times New Roman" w:hAnsi="Times New Roman" w:cs="Times New Roman"/>
          <w:sz w:val="24"/>
          <w:szCs w:val="24"/>
        </w:rPr>
      </w:pPr>
      <w:r w:rsidRPr="005E3FB7">
        <w:rPr>
          <w:rFonts w:ascii="Times New Roman" w:hAnsi="Times New Roman" w:cs="Times New Roman"/>
          <w:sz w:val="24"/>
          <w:szCs w:val="24"/>
        </w:rPr>
        <w:t>Председатель сессии: Насалевич Татьяна Ивановна</w:t>
      </w:r>
    </w:p>
    <w:p w:rsidR="00FC26E2" w:rsidRDefault="00FC26E2" w:rsidP="00FC26E2">
      <w:pPr>
        <w:spacing w:after="0" w:line="240" w:lineRule="auto"/>
        <w:jc w:val="both"/>
        <w:rPr>
          <w:rFonts w:ascii="Times New Roman" w:hAnsi="Times New Roman" w:cs="Times New Roman"/>
          <w:sz w:val="24"/>
          <w:szCs w:val="24"/>
        </w:rPr>
      </w:pPr>
      <w:r w:rsidRPr="005E3FB7">
        <w:rPr>
          <w:rFonts w:ascii="Times New Roman" w:hAnsi="Times New Roman" w:cs="Times New Roman"/>
          <w:sz w:val="24"/>
          <w:szCs w:val="24"/>
        </w:rPr>
        <w:t xml:space="preserve">Секретарь сессии: </w:t>
      </w:r>
      <w:r>
        <w:rPr>
          <w:rFonts w:ascii="Times New Roman" w:hAnsi="Times New Roman" w:cs="Times New Roman"/>
          <w:sz w:val="24"/>
          <w:szCs w:val="24"/>
        </w:rPr>
        <w:t>Бугаев Алексей Алексеевич</w:t>
      </w:r>
    </w:p>
    <w:p w:rsidR="00FC26E2" w:rsidRPr="005E3FB7" w:rsidRDefault="00FC26E2" w:rsidP="00FC26E2">
      <w:pPr>
        <w:spacing w:after="0" w:line="240" w:lineRule="auto"/>
        <w:jc w:val="both"/>
        <w:rPr>
          <w:rFonts w:ascii="Times New Roman" w:hAnsi="Times New Roman" w:cs="Times New Roman"/>
          <w:sz w:val="24"/>
          <w:szCs w:val="24"/>
        </w:rPr>
      </w:pPr>
    </w:p>
    <w:p w:rsidR="00FC26E2" w:rsidRPr="005E3FB7" w:rsidRDefault="00FC26E2" w:rsidP="00FC26E2">
      <w:pPr>
        <w:spacing w:after="0" w:line="240" w:lineRule="auto"/>
        <w:jc w:val="both"/>
        <w:outlineLvl w:val="0"/>
        <w:rPr>
          <w:rFonts w:ascii="Times New Roman" w:hAnsi="Times New Roman" w:cs="Times New Roman"/>
          <w:b/>
          <w:sz w:val="24"/>
          <w:szCs w:val="24"/>
        </w:rPr>
      </w:pPr>
      <w:r w:rsidRPr="005E3FB7">
        <w:rPr>
          <w:rFonts w:ascii="Times New Roman" w:hAnsi="Times New Roman" w:cs="Times New Roman"/>
          <w:b/>
          <w:sz w:val="24"/>
          <w:szCs w:val="24"/>
        </w:rPr>
        <w:t>ПОВЕСТКА ДНЯ:</w:t>
      </w:r>
    </w:p>
    <w:p w:rsidR="00FC26E2" w:rsidRPr="005E3FB7" w:rsidRDefault="00FC26E2" w:rsidP="00FC26E2">
      <w:pPr>
        <w:spacing w:line="240" w:lineRule="auto"/>
        <w:rPr>
          <w:rFonts w:ascii="Times New Roman" w:hAnsi="Times New Roman" w:cs="Times New Roman"/>
          <w:sz w:val="24"/>
          <w:szCs w:val="24"/>
          <w:u w:val="single"/>
        </w:rPr>
      </w:pPr>
      <w:r w:rsidRPr="005E3FB7">
        <w:rPr>
          <w:rFonts w:ascii="Times New Roman" w:hAnsi="Times New Roman" w:cs="Times New Roman"/>
          <w:b/>
          <w:sz w:val="24"/>
          <w:szCs w:val="24"/>
        </w:rPr>
        <w:t xml:space="preserve">        </w:t>
      </w:r>
      <w:r w:rsidRPr="005E3FB7">
        <w:rPr>
          <w:rFonts w:ascii="Times New Roman" w:hAnsi="Times New Roman" w:cs="Times New Roman"/>
          <w:sz w:val="24"/>
          <w:szCs w:val="24"/>
        </w:rPr>
        <w:t xml:space="preserve">           </w:t>
      </w:r>
      <w:r w:rsidRPr="005E3FB7">
        <w:rPr>
          <w:rFonts w:ascii="Times New Roman" w:hAnsi="Times New Roman" w:cs="Times New Roman"/>
          <w:sz w:val="24"/>
          <w:szCs w:val="24"/>
          <w:u w:val="single"/>
        </w:rPr>
        <w:t xml:space="preserve">Повестка дня: </w:t>
      </w:r>
    </w:p>
    <w:p w:rsidR="007166BB" w:rsidRPr="007166BB" w:rsidRDefault="00FC26E2" w:rsidP="007166BB">
      <w:pPr>
        <w:spacing w:after="0"/>
        <w:jc w:val="both"/>
        <w:rPr>
          <w:rFonts w:ascii="Times New Roman" w:eastAsia="Times New Roman" w:hAnsi="Times New Roman" w:cs="Times New Roman"/>
          <w:color w:val="000000"/>
          <w:sz w:val="24"/>
          <w:szCs w:val="24"/>
          <w:bdr w:val="none" w:sz="0" w:space="0" w:color="auto" w:frame="1"/>
        </w:rPr>
      </w:pPr>
      <w:r w:rsidRPr="007166BB">
        <w:rPr>
          <w:rFonts w:ascii="Times New Roman" w:hAnsi="Times New Roman"/>
          <w:sz w:val="28"/>
          <w:szCs w:val="28"/>
        </w:rPr>
        <w:t>1</w:t>
      </w:r>
      <w:r w:rsidR="007166BB">
        <w:rPr>
          <w:rFonts w:ascii="Times New Roman" w:hAnsi="Times New Roman"/>
          <w:sz w:val="28"/>
          <w:szCs w:val="28"/>
        </w:rPr>
        <w:t>.</w:t>
      </w:r>
      <w:r w:rsidR="00213314" w:rsidRPr="007166BB">
        <w:rPr>
          <w:rFonts w:ascii="Times New Roman" w:hAnsi="Times New Roman" w:cs="Times New Roman"/>
          <w:sz w:val="24"/>
          <w:szCs w:val="24"/>
        </w:rPr>
        <w:t xml:space="preserve"> </w:t>
      </w:r>
      <w:r w:rsidR="007166BB" w:rsidRPr="007166BB">
        <w:rPr>
          <w:rFonts w:ascii="Times New Roman" w:hAnsi="Times New Roman" w:cs="Times New Roman"/>
          <w:sz w:val="24"/>
          <w:szCs w:val="24"/>
        </w:rPr>
        <w:t>О внесении изменений в решение пятой сессии Совета депутатов Киевского сельсовета Татарского района шестого созыва от 18.04.2022 г. № 10  «</w:t>
      </w:r>
      <w:r w:rsidR="007166BB" w:rsidRPr="007166BB">
        <w:rPr>
          <w:rFonts w:ascii="Times New Roman" w:eastAsia="Times New Roman" w:hAnsi="Times New Roman" w:cs="Times New Roman"/>
          <w:bCs/>
          <w:color w:val="000000"/>
          <w:sz w:val="24"/>
          <w:szCs w:val="24"/>
        </w:rPr>
        <w:t>Об утверждении порядка организации и проведения публичных слушаний в муниципальном образовании Киевского   сельсовета    Татарского района Новосибирской области.</w:t>
      </w:r>
      <w:r w:rsidR="007166BB" w:rsidRPr="007166BB">
        <w:rPr>
          <w:rFonts w:ascii="Times New Roman" w:eastAsia="Times New Roman" w:hAnsi="Times New Roman" w:cs="Times New Roman"/>
          <w:color w:val="000000"/>
          <w:sz w:val="24"/>
          <w:szCs w:val="24"/>
          <w:bdr w:val="none" w:sz="0" w:space="0" w:color="auto" w:frame="1"/>
        </w:rPr>
        <w:t>»</w:t>
      </w:r>
    </w:p>
    <w:p w:rsidR="00213314" w:rsidRPr="007166BB" w:rsidRDefault="00213314" w:rsidP="007166BB">
      <w:pPr>
        <w:spacing w:after="0"/>
        <w:jc w:val="both"/>
        <w:rPr>
          <w:rFonts w:ascii="Times New Roman" w:hAnsi="Times New Roman" w:cs="Times New Roman"/>
          <w:sz w:val="24"/>
          <w:szCs w:val="24"/>
        </w:rPr>
      </w:pPr>
      <w:r w:rsidRPr="007166BB">
        <w:rPr>
          <w:rFonts w:ascii="Times New Roman" w:hAnsi="Times New Roman" w:cs="Times New Roman"/>
          <w:sz w:val="24"/>
          <w:szCs w:val="24"/>
          <w:u w:val="single"/>
          <w:lang w:eastAsia="en-US"/>
        </w:rPr>
        <w:t xml:space="preserve">Докладчик:  </w:t>
      </w:r>
      <w:r w:rsidRPr="007166BB">
        <w:rPr>
          <w:rFonts w:ascii="Times New Roman" w:hAnsi="Times New Roman" w:cs="Times New Roman"/>
          <w:sz w:val="24"/>
          <w:szCs w:val="24"/>
          <w:lang w:eastAsia="en-US"/>
        </w:rPr>
        <w:t xml:space="preserve"> </w:t>
      </w:r>
      <w:r w:rsidR="007166BB" w:rsidRPr="007166BB">
        <w:rPr>
          <w:rFonts w:ascii="Times New Roman" w:hAnsi="Times New Roman" w:cs="Times New Roman"/>
          <w:sz w:val="24"/>
          <w:szCs w:val="24"/>
          <w:lang w:eastAsia="en-US"/>
        </w:rPr>
        <w:t xml:space="preserve"> Насалевич Т.И</w:t>
      </w:r>
      <w:r w:rsidRPr="007166BB">
        <w:rPr>
          <w:rFonts w:ascii="Times New Roman" w:hAnsi="Times New Roman" w:cs="Times New Roman"/>
          <w:sz w:val="24"/>
          <w:szCs w:val="24"/>
          <w:lang w:eastAsia="en-US"/>
        </w:rPr>
        <w:t xml:space="preserve"> – </w:t>
      </w:r>
      <w:r w:rsidR="007166BB" w:rsidRPr="007166BB">
        <w:rPr>
          <w:rFonts w:ascii="Times New Roman" w:hAnsi="Times New Roman" w:cs="Times New Roman"/>
          <w:sz w:val="24"/>
          <w:szCs w:val="24"/>
          <w:lang w:eastAsia="en-US"/>
        </w:rPr>
        <w:t xml:space="preserve">Председатель совета депутатов Киевского сельсовета </w:t>
      </w:r>
      <w:r w:rsidRPr="007166BB">
        <w:rPr>
          <w:rFonts w:ascii="Times New Roman" w:hAnsi="Times New Roman" w:cs="Times New Roman"/>
          <w:sz w:val="24"/>
          <w:szCs w:val="24"/>
        </w:rPr>
        <w:t xml:space="preserve">  </w:t>
      </w:r>
    </w:p>
    <w:p w:rsidR="00213314" w:rsidRPr="007166BB" w:rsidRDefault="00213314" w:rsidP="00213314">
      <w:pPr>
        <w:spacing w:after="0"/>
        <w:rPr>
          <w:rFonts w:ascii="Times New Roman" w:hAnsi="Times New Roman" w:cs="Times New Roman"/>
          <w:sz w:val="24"/>
          <w:szCs w:val="24"/>
        </w:rPr>
      </w:pPr>
    </w:p>
    <w:p w:rsidR="00213314" w:rsidRPr="007166BB" w:rsidRDefault="00213314" w:rsidP="00213314">
      <w:pPr>
        <w:spacing w:after="0"/>
        <w:jc w:val="both"/>
        <w:rPr>
          <w:rFonts w:ascii="Times New Roman" w:hAnsi="Times New Roman" w:cs="Times New Roman"/>
          <w:sz w:val="24"/>
          <w:szCs w:val="24"/>
        </w:rPr>
      </w:pPr>
      <w:r w:rsidRPr="007166BB">
        <w:rPr>
          <w:rFonts w:ascii="Times New Roman" w:hAnsi="Times New Roman" w:cs="Times New Roman"/>
          <w:sz w:val="24"/>
          <w:szCs w:val="24"/>
          <w:u w:val="single"/>
        </w:rPr>
        <w:t>СЛУШАЛИ</w:t>
      </w:r>
      <w:r w:rsidRPr="007166BB">
        <w:rPr>
          <w:rFonts w:ascii="Times New Roman" w:hAnsi="Times New Roman" w:cs="Times New Roman"/>
          <w:sz w:val="24"/>
          <w:szCs w:val="24"/>
        </w:rPr>
        <w:t xml:space="preserve"> : </w:t>
      </w:r>
      <w:r w:rsidR="007166BB" w:rsidRPr="007166BB">
        <w:rPr>
          <w:rFonts w:ascii="Times New Roman" w:hAnsi="Times New Roman" w:cs="Times New Roman"/>
          <w:sz w:val="24"/>
          <w:szCs w:val="24"/>
        </w:rPr>
        <w:t>О внесении изменений в решение пятой сессии Совета депутатов Киевского сельсовета Татарского района шестого созыва от 18.04.2022 г. № 10  «</w:t>
      </w:r>
      <w:r w:rsidR="007166BB" w:rsidRPr="007166BB">
        <w:rPr>
          <w:rFonts w:ascii="Times New Roman" w:eastAsia="Times New Roman" w:hAnsi="Times New Roman" w:cs="Times New Roman"/>
          <w:bCs/>
          <w:color w:val="000000"/>
          <w:sz w:val="24"/>
          <w:szCs w:val="24"/>
        </w:rPr>
        <w:t>Об утверждении порядка организации и проведения публичных слушаний в муниципальном образовании Киевского   сельсовета    Татарского района Новосибирской области</w:t>
      </w:r>
      <w:r w:rsidR="007166BB" w:rsidRPr="007166BB">
        <w:rPr>
          <w:rFonts w:ascii="Times New Roman" w:eastAsia="Times New Roman" w:hAnsi="Times New Roman" w:cs="Times New Roman"/>
          <w:color w:val="000000"/>
          <w:sz w:val="24"/>
          <w:szCs w:val="24"/>
          <w:bdr w:val="none" w:sz="0" w:space="0" w:color="auto" w:frame="1"/>
        </w:rPr>
        <w:t>»</w:t>
      </w:r>
      <w:r w:rsidRPr="007166BB">
        <w:rPr>
          <w:rFonts w:ascii="Times New Roman" w:hAnsi="Times New Roman" w:cs="Times New Roman"/>
          <w:sz w:val="24"/>
          <w:szCs w:val="24"/>
        </w:rPr>
        <w:t>.</w:t>
      </w:r>
    </w:p>
    <w:p w:rsidR="007166BB" w:rsidRPr="007166BB" w:rsidRDefault="00213314" w:rsidP="007166BB">
      <w:pPr>
        <w:spacing w:after="0"/>
        <w:jc w:val="both"/>
        <w:rPr>
          <w:rFonts w:ascii="Times New Roman" w:hAnsi="Times New Roman" w:cs="Times New Roman"/>
          <w:sz w:val="24"/>
          <w:szCs w:val="24"/>
        </w:rPr>
      </w:pPr>
      <w:r w:rsidRPr="007166BB">
        <w:rPr>
          <w:rFonts w:ascii="Times New Roman" w:hAnsi="Times New Roman" w:cs="Times New Roman"/>
          <w:sz w:val="24"/>
          <w:szCs w:val="24"/>
          <w:u w:val="single"/>
        </w:rPr>
        <w:t>ВЫСТУПИЛ</w:t>
      </w:r>
      <w:r w:rsidR="007166BB" w:rsidRPr="007166BB">
        <w:rPr>
          <w:rFonts w:ascii="Times New Roman" w:hAnsi="Times New Roman" w:cs="Times New Roman"/>
          <w:sz w:val="24"/>
          <w:szCs w:val="24"/>
        </w:rPr>
        <w:t xml:space="preserve">: </w:t>
      </w:r>
      <w:r w:rsidR="007166BB" w:rsidRPr="007166BB">
        <w:rPr>
          <w:rFonts w:ascii="Times New Roman" w:hAnsi="Times New Roman" w:cs="Times New Roman"/>
          <w:sz w:val="24"/>
          <w:szCs w:val="24"/>
          <w:lang w:eastAsia="en-US"/>
        </w:rPr>
        <w:t xml:space="preserve"> Насалевич Т.И – Председатель совета депутатов Киевского сельсовета </w:t>
      </w:r>
      <w:r w:rsidR="007166BB" w:rsidRPr="007166BB">
        <w:rPr>
          <w:rFonts w:ascii="Times New Roman" w:hAnsi="Times New Roman" w:cs="Times New Roman"/>
          <w:sz w:val="24"/>
          <w:szCs w:val="24"/>
        </w:rPr>
        <w:t xml:space="preserve">  </w:t>
      </w:r>
    </w:p>
    <w:p w:rsidR="00213314" w:rsidRPr="007166BB" w:rsidRDefault="00213314" w:rsidP="007166BB">
      <w:pPr>
        <w:pStyle w:val="ConsPlusTitle"/>
        <w:widowControl/>
        <w:jc w:val="both"/>
        <w:rPr>
          <w:rFonts w:ascii="Times New Roman" w:hAnsi="Times New Roman" w:cs="Times New Roman"/>
          <w:b w:val="0"/>
          <w:sz w:val="24"/>
          <w:szCs w:val="24"/>
          <w:lang w:eastAsia="en-US"/>
        </w:rPr>
      </w:pPr>
      <w:r w:rsidRPr="007166BB">
        <w:rPr>
          <w:rFonts w:ascii="Times New Roman" w:hAnsi="Times New Roman" w:cs="Times New Roman"/>
          <w:b w:val="0"/>
          <w:sz w:val="24"/>
          <w:szCs w:val="24"/>
        </w:rPr>
        <w:t xml:space="preserve">  ГОЛОСОВАЛИ:</w:t>
      </w:r>
    </w:p>
    <w:p w:rsidR="00213314" w:rsidRPr="007166BB" w:rsidRDefault="00213314" w:rsidP="00213314">
      <w:pPr>
        <w:spacing w:after="0" w:line="240" w:lineRule="auto"/>
        <w:rPr>
          <w:rFonts w:ascii="Times New Roman" w:hAnsi="Times New Roman" w:cs="Times New Roman"/>
          <w:sz w:val="24"/>
          <w:szCs w:val="24"/>
        </w:rPr>
      </w:pPr>
      <w:r w:rsidRPr="007166BB">
        <w:rPr>
          <w:rFonts w:ascii="Times New Roman" w:hAnsi="Times New Roman" w:cs="Times New Roman"/>
          <w:sz w:val="24"/>
          <w:szCs w:val="24"/>
        </w:rPr>
        <w:t xml:space="preserve">        « За»          6 депутатов</w:t>
      </w:r>
    </w:p>
    <w:p w:rsidR="00213314" w:rsidRPr="007166BB" w:rsidRDefault="00213314" w:rsidP="00213314">
      <w:pPr>
        <w:spacing w:after="0" w:line="240" w:lineRule="auto"/>
        <w:rPr>
          <w:rFonts w:ascii="Times New Roman" w:hAnsi="Times New Roman" w:cs="Times New Roman"/>
          <w:sz w:val="24"/>
          <w:szCs w:val="24"/>
        </w:rPr>
      </w:pPr>
      <w:r w:rsidRPr="007166BB">
        <w:rPr>
          <w:rFonts w:ascii="Times New Roman" w:hAnsi="Times New Roman" w:cs="Times New Roman"/>
          <w:sz w:val="24"/>
          <w:szCs w:val="24"/>
        </w:rPr>
        <w:t xml:space="preserve">       « Против»   0 депутатов </w:t>
      </w:r>
    </w:p>
    <w:p w:rsidR="00213314" w:rsidRPr="007166BB" w:rsidRDefault="00213314" w:rsidP="00213314">
      <w:pPr>
        <w:spacing w:after="0" w:line="240" w:lineRule="auto"/>
        <w:rPr>
          <w:rFonts w:ascii="Times New Roman" w:hAnsi="Times New Roman" w:cs="Times New Roman"/>
          <w:sz w:val="24"/>
          <w:szCs w:val="24"/>
        </w:rPr>
      </w:pPr>
      <w:r w:rsidRPr="007166BB">
        <w:rPr>
          <w:rFonts w:ascii="Times New Roman" w:hAnsi="Times New Roman" w:cs="Times New Roman"/>
          <w:sz w:val="24"/>
          <w:szCs w:val="24"/>
        </w:rPr>
        <w:t xml:space="preserve">       «Воздержались»  нет</w:t>
      </w:r>
    </w:p>
    <w:p w:rsidR="00213314" w:rsidRPr="007C2D3F" w:rsidRDefault="00213314" w:rsidP="00213314">
      <w:pPr>
        <w:spacing w:after="0"/>
        <w:jc w:val="both"/>
        <w:rPr>
          <w:rFonts w:ascii="Times New Roman" w:hAnsi="Times New Roman" w:cs="Times New Roman"/>
          <w:sz w:val="24"/>
          <w:szCs w:val="24"/>
        </w:rPr>
      </w:pPr>
      <w:r w:rsidRPr="007166BB">
        <w:rPr>
          <w:rFonts w:ascii="Times New Roman" w:hAnsi="Times New Roman" w:cs="Times New Roman"/>
          <w:sz w:val="24"/>
          <w:szCs w:val="24"/>
          <w:u w:val="single"/>
        </w:rPr>
        <w:t xml:space="preserve">РЕШИЛИ: </w:t>
      </w:r>
      <w:r w:rsidRPr="007166BB">
        <w:rPr>
          <w:rFonts w:ascii="Times New Roman" w:hAnsi="Times New Roman" w:cs="Times New Roman"/>
          <w:sz w:val="24"/>
          <w:szCs w:val="24"/>
        </w:rPr>
        <w:t xml:space="preserve"> принять решения «</w:t>
      </w:r>
      <w:r w:rsidR="007166BB" w:rsidRPr="007166BB">
        <w:rPr>
          <w:rFonts w:ascii="Times New Roman" w:hAnsi="Times New Roman" w:cs="Times New Roman"/>
          <w:sz w:val="24"/>
          <w:szCs w:val="24"/>
        </w:rPr>
        <w:t>О внесении изменений в решение пятой сессии Совета депутатов Киевского сельсовета Татарского района шестого созыва от 18.04.2022 г. № 10  «</w:t>
      </w:r>
      <w:r w:rsidR="007166BB" w:rsidRPr="007166BB">
        <w:rPr>
          <w:rFonts w:ascii="Times New Roman" w:eastAsia="Times New Roman" w:hAnsi="Times New Roman" w:cs="Times New Roman"/>
          <w:bCs/>
          <w:color w:val="000000"/>
          <w:sz w:val="24"/>
          <w:szCs w:val="24"/>
        </w:rPr>
        <w:t>Об утверждении порядка организации и проведения публичных слушаний в муниципальном образовании Киевского   сельсовета    Татарского района Новосибирской области</w:t>
      </w:r>
      <w:r w:rsidR="007166BB" w:rsidRPr="007166BB">
        <w:rPr>
          <w:rFonts w:ascii="Times New Roman" w:eastAsia="Times New Roman" w:hAnsi="Times New Roman" w:cs="Times New Roman"/>
          <w:color w:val="000000"/>
          <w:sz w:val="24"/>
          <w:szCs w:val="24"/>
          <w:bdr w:val="none" w:sz="0" w:space="0" w:color="auto" w:frame="1"/>
        </w:rPr>
        <w:t>»</w:t>
      </w:r>
      <w:r w:rsidRPr="007166BB">
        <w:rPr>
          <w:rFonts w:ascii="Times New Roman" w:hAnsi="Times New Roman" w:cs="Times New Roman"/>
          <w:sz w:val="24"/>
          <w:szCs w:val="24"/>
        </w:rPr>
        <w:t>./</w:t>
      </w:r>
      <w:r w:rsidRPr="007C2D3F">
        <w:rPr>
          <w:rFonts w:ascii="Times New Roman" w:hAnsi="Times New Roman" w:cs="Times New Roman"/>
          <w:sz w:val="24"/>
          <w:szCs w:val="24"/>
        </w:rPr>
        <w:t xml:space="preserve"> решение прилагается/</w:t>
      </w:r>
    </w:p>
    <w:p w:rsidR="00213314" w:rsidRPr="007C2D3F" w:rsidRDefault="00213314" w:rsidP="00213314">
      <w:pPr>
        <w:shd w:val="clear" w:color="auto" w:fill="FFFFFF"/>
        <w:tabs>
          <w:tab w:val="left" w:pos="272"/>
        </w:tabs>
        <w:spacing w:after="61" w:line="306" w:lineRule="atLeast"/>
        <w:outlineLvl w:val="2"/>
        <w:rPr>
          <w:rFonts w:ascii="Times New Roman" w:hAnsi="Times New Roman" w:cs="Times New Roman"/>
          <w:b/>
          <w:bCs/>
          <w:color w:val="000000"/>
          <w:sz w:val="24"/>
          <w:szCs w:val="24"/>
        </w:rPr>
      </w:pPr>
    </w:p>
    <w:p w:rsidR="00FC26E2" w:rsidRPr="00202465" w:rsidRDefault="007166BB" w:rsidP="00FC26E2">
      <w:pPr>
        <w:tabs>
          <w:tab w:val="left" w:pos="7476"/>
        </w:tabs>
        <w:spacing w:line="240" w:lineRule="auto"/>
        <w:jc w:val="both"/>
        <w:rPr>
          <w:rFonts w:ascii="Times New Roman" w:hAnsi="Times New Roman"/>
          <w:sz w:val="24"/>
          <w:szCs w:val="24"/>
        </w:rPr>
      </w:pPr>
      <w:r>
        <w:rPr>
          <w:rFonts w:ascii="Times New Roman" w:hAnsi="Times New Roman"/>
          <w:sz w:val="24"/>
          <w:szCs w:val="24"/>
        </w:rPr>
        <w:t xml:space="preserve">  Глава</w:t>
      </w:r>
      <w:r w:rsidR="00FC26E2" w:rsidRPr="00202465">
        <w:rPr>
          <w:rFonts w:ascii="Times New Roman" w:hAnsi="Times New Roman"/>
          <w:sz w:val="24"/>
          <w:szCs w:val="24"/>
        </w:rPr>
        <w:t xml:space="preserve"> Киевского сельсовета</w:t>
      </w:r>
      <w:r w:rsidR="00FC26E2" w:rsidRPr="00202465">
        <w:rPr>
          <w:rFonts w:ascii="Times New Roman" w:hAnsi="Times New Roman"/>
          <w:sz w:val="24"/>
          <w:szCs w:val="24"/>
        </w:rPr>
        <w:tab/>
      </w:r>
      <w:r>
        <w:rPr>
          <w:rFonts w:ascii="Times New Roman" w:hAnsi="Times New Roman"/>
          <w:sz w:val="24"/>
          <w:szCs w:val="24"/>
        </w:rPr>
        <w:t>А.С. Бугаева</w:t>
      </w:r>
      <w:r w:rsidR="00FC26E2" w:rsidRPr="00202465">
        <w:rPr>
          <w:rFonts w:ascii="Times New Roman" w:hAnsi="Times New Roman"/>
          <w:sz w:val="24"/>
          <w:szCs w:val="24"/>
        </w:rPr>
        <w:t xml:space="preserve">  </w:t>
      </w:r>
    </w:p>
    <w:p w:rsidR="00FC26E2" w:rsidRPr="00202465" w:rsidRDefault="00FC26E2" w:rsidP="00FC26E2">
      <w:pPr>
        <w:spacing w:line="240" w:lineRule="auto"/>
        <w:jc w:val="both"/>
        <w:rPr>
          <w:rFonts w:ascii="Times New Roman" w:hAnsi="Times New Roman"/>
          <w:sz w:val="24"/>
          <w:szCs w:val="24"/>
        </w:rPr>
      </w:pPr>
      <w:r w:rsidRPr="00202465">
        <w:rPr>
          <w:rFonts w:ascii="Times New Roman" w:hAnsi="Times New Roman"/>
          <w:sz w:val="24"/>
          <w:szCs w:val="24"/>
        </w:rPr>
        <w:t xml:space="preserve">  Татарского района Новосибирской области                                                               </w:t>
      </w:r>
    </w:p>
    <w:p w:rsidR="00FC26E2" w:rsidRPr="00202465" w:rsidRDefault="00FC26E2" w:rsidP="00FC26E2">
      <w:pPr>
        <w:spacing w:line="240" w:lineRule="auto"/>
        <w:ind w:left="75"/>
        <w:jc w:val="both"/>
        <w:rPr>
          <w:rFonts w:ascii="Times New Roman" w:hAnsi="Times New Roman"/>
          <w:sz w:val="24"/>
          <w:szCs w:val="24"/>
        </w:rPr>
      </w:pPr>
      <w:r w:rsidRPr="00202465">
        <w:rPr>
          <w:rFonts w:ascii="Times New Roman" w:hAnsi="Times New Roman"/>
          <w:sz w:val="24"/>
          <w:szCs w:val="24"/>
        </w:rPr>
        <w:t xml:space="preserve"> Председатель Совета депутатов</w:t>
      </w:r>
    </w:p>
    <w:p w:rsidR="00FC26E2" w:rsidRPr="00202465" w:rsidRDefault="00FC26E2" w:rsidP="00FC26E2">
      <w:pPr>
        <w:tabs>
          <w:tab w:val="left" w:pos="7649"/>
        </w:tabs>
        <w:spacing w:line="240" w:lineRule="auto"/>
        <w:ind w:left="75"/>
        <w:jc w:val="both"/>
        <w:rPr>
          <w:rFonts w:ascii="Times New Roman" w:hAnsi="Times New Roman"/>
          <w:sz w:val="24"/>
          <w:szCs w:val="24"/>
        </w:rPr>
      </w:pPr>
      <w:r w:rsidRPr="00202465">
        <w:rPr>
          <w:rFonts w:ascii="Times New Roman" w:hAnsi="Times New Roman"/>
          <w:sz w:val="24"/>
          <w:szCs w:val="24"/>
        </w:rPr>
        <w:t xml:space="preserve"> Киевского сельсовета                                                                           </w:t>
      </w:r>
      <w:r>
        <w:rPr>
          <w:rFonts w:ascii="Times New Roman" w:hAnsi="Times New Roman"/>
          <w:sz w:val="24"/>
          <w:szCs w:val="24"/>
        </w:rPr>
        <w:t xml:space="preserve">    </w:t>
      </w:r>
      <w:r w:rsidR="007166BB">
        <w:rPr>
          <w:rFonts w:ascii="Times New Roman" w:hAnsi="Times New Roman"/>
          <w:sz w:val="24"/>
          <w:szCs w:val="24"/>
        </w:rPr>
        <w:t xml:space="preserve">  </w:t>
      </w:r>
      <w:r w:rsidRPr="00202465">
        <w:rPr>
          <w:rFonts w:ascii="Times New Roman" w:hAnsi="Times New Roman"/>
          <w:sz w:val="24"/>
          <w:szCs w:val="24"/>
        </w:rPr>
        <w:t xml:space="preserve"> </w:t>
      </w:r>
      <w:r w:rsidR="007166BB">
        <w:rPr>
          <w:rFonts w:ascii="Times New Roman" w:hAnsi="Times New Roman"/>
          <w:sz w:val="24"/>
          <w:szCs w:val="24"/>
        </w:rPr>
        <w:t xml:space="preserve">   </w:t>
      </w:r>
      <w:r w:rsidRPr="00202465">
        <w:rPr>
          <w:rFonts w:ascii="Times New Roman" w:hAnsi="Times New Roman"/>
          <w:sz w:val="24"/>
          <w:szCs w:val="24"/>
        </w:rPr>
        <w:t>Т.И.</w:t>
      </w:r>
      <w:r w:rsidR="007166BB">
        <w:rPr>
          <w:rFonts w:ascii="Times New Roman" w:hAnsi="Times New Roman"/>
          <w:sz w:val="24"/>
          <w:szCs w:val="24"/>
        </w:rPr>
        <w:t xml:space="preserve"> Насалевич</w:t>
      </w:r>
    </w:p>
    <w:p w:rsidR="00FC26E2" w:rsidRPr="00202465" w:rsidRDefault="00FC26E2" w:rsidP="00FC26E2">
      <w:pPr>
        <w:spacing w:line="240" w:lineRule="auto"/>
        <w:ind w:left="75"/>
        <w:jc w:val="both"/>
        <w:rPr>
          <w:rFonts w:ascii="Times New Roman" w:hAnsi="Times New Roman"/>
          <w:sz w:val="24"/>
          <w:szCs w:val="24"/>
        </w:rPr>
      </w:pPr>
      <w:r w:rsidRPr="00202465">
        <w:rPr>
          <w:rFonts w:ascii="Times New Roman" w:hAnsi="Times New Roman"/>
          <w:sz w:val="24"/>
          <w:szCs w:val="24"/>
        </w:rPr>
        <w:t xml:space="preserve">Татарского района Новосибирской области       </w:t>
      </w:r>
      <w:r>
        <w:rPr>
          <w:rFonts w:ascii="Times New Roman" w:hAnsi="Times New Roman"/>
          <w:sz w:val="24"/>
          <w:szCs w:val="24"/>
        </w:rPr>
        <w:t xml:space="preserve">         </w:t>
      </w:r>
      <w:r w:rsidRPr="00202465">
        <w:rPr>
          <w:rFonts w:ascii="Times New Roman" w:hAnsi="Times New Roman"/>
          <w:sz w:val="24"/>
          <w:szCs w:val="24"/>
        </w:rPr>
        <w:t xml:space="preserve">                                                                               </w:t>
      </w:r>
    </w:p>
    <w:p w:rsidR="00FC26E2" w:rsidRDefault="00FC26E2" w:rsidP="007166BB">
      <w:pPr>
        <w:spacing w:line="240" w:lineRule="auto"/>
        <w:jc w:val="both"/>
        <w:rPr>
          <w:rFonts w:ascii="Times New Roman" w:hAnsi="Times New Roman"/>
          <w:sz w:val="24"/>
          <w:szCs w:val="24"/>
        </w:rPr>
      </w:pPr>
      <w:r w:rsidRPr="00202465">
        <w:rPr>
          <w:rFonts w:ascii="Times New Roman" w:hAnsi="Times New Roman"/>
          <w:sz w:val="24"/>
          <w:szCs w:val="24"/>
        </w:rPr>
        <w:t xml:space="preserve">  </w:t>
      </w:r>
    </w:p>
    <w:p w:rsidR="00213314" w:rsidRDefault="00213314" w:rsidP="00FC26E2">
      <w:pPr>
        <w:spacing w:line="240" w:lineRule="auto"/>
        <w:jc w:val="center"/>
        <w:rPr>
          <w:rFonts w:ascii="Times New Roman" w:hAnsi="Times New Roman"/>
          <w:sz w:val="28"/>
          <w:szCs w:val="28"/>
        </w:rPr>
      </w:pPr>
    </w:p>
    <w:p w:rsidR="00FA14D2" w:rsidRDefault="00FA14D2" w:rsidP="00213314">
      <w:pPr>
        <w:shd w:val="clear" w:color="auto" w:fill="FFFFFF"/>
        <w:spacing w:line="240" w:lineRule="auto"/>
        <w:ind w:left="91"/>
        <w:jc w:val="center"/>
        <w:rPr>
          <w:rFonts w:ascii="Times New Roman" w:hAnsi="Times New Roman" w:cs="Times New Roman"/>
          <w:b/>
          <w:sz w:val="24"/>
          <w:szCs w:val="24"/>
        </w:rPr>
      </w:pPr>
    </w:p>
    <w:p w:rsidR="00FA14D2" w:rsidRDefault="00FA14D2" w:rsidP="00213314">
      <w:pPr>
        <w:shd w:val="clear" w:color="auto" w:fill="FFFFFF"/>
        <w:spacing w:line="240" w:lineRule="auto"/>
        <w:ind w:left="91"/>
        <w:jc w:val="center"/>
        <w:rPr>
          <w:rFonts w:ascii="Times New Roman" w:hAnsi="Times New Roman" w:cs="Times New Roman"/>
          <w:b/>
          <w:sz w:val="24"/>
          <w:szCs w:val="24"/>
        </w:rPr>
      </w:pPr>
    </w:p>
    <w:p w:rsidR="007166BB" w:rsidRPr="00687600" w:rsidRDefault="007166BB" w:rsidP="007166BB">
      <w:pPr>
        <w:pStyle w:val="a4"/>
        <w:jc w:val="center"/>
        <w:rPr>
          <w:rFonts w:ascii="Times New Roman" w:hAnsi="Times New Roman"/>
          <w:sz w:val="24"/>
          <w:szCs w:val="24"/>
        </w:rPr>
      </w:pPr>
      <w:r w:rsidRPr="00687600">
        <w:rPr>
          <w:rFonts w:ascii="Times New Roman" w:hAnsi="Times New Roman"/>
          <w:sz w:val="24"/>
          <w:szCs w:val="24"/>
        </w:rPr>
        <w:lastRenderedPageBreak/>
        <w:t xml:space="preserve">СОВЕТ ДЕПУТАТОВ </w:t>
      </w:r>
      <w:r>
        <w:rPr>
          <w:rFonts w:ascii="Times New Roman" w:hAnsi="Times New Roman"/>
          <w:sz w:val="24"/>
          <w:szCs w:val="24"/>
        </w:rPr>
        <w:t>КИЕВСКОГО</w:t>
      </w:r>
    </w:p>
    <w:p w:rsidR="007166BB" w:rsidRPr="00687600" w:rsidRDefault="007166BB" w:rsidP="007166BB">
      <w:pPr>
        <w:pStyle w:val="a4"/>
        <w:jc w:val="center"/>
        <w:rPr>
          <w:rFonts w:ascii="Times New Roman" w:hAnsi="Times New Roman"/>
          <w:sz w:val="24"/>
          <w:szCs w:val="24"/>
        </w:rPr>
      </w:pPr>
      <w:r w:rsidRPr="00687600">
        <w:rPr>
          <w:rFonts w:ascii="Times New Roman" w:hAnsi="Times New Roman"/>
          <w:sz w:val="24"/>
          <w:szCs w:val="24"/>
        </w:rPr>
        <w:t>СЕЛЬСОВЕТА Т</w:t>
      </w:r>
      <w:bookmarkStart w:id="0" w:name="_GoBack"/>
      <w:bookmarkEnd w:id="0"/>
      <w:r w:rsidRPr="00687600">
        <w:rPr>
          <w:rFonts w:ascii="Times New Roman" w:hAnsi="Times New Roman"/>
          <w:sz w:val="24"/>
          <w:szCs w:val="24"/>
        </w:rPr>
        <w:t>АТАРСКОГО РАЙОНА</w:t>
      </w:r>
    </w:p>
    <w:p w:rsidR="007166BB" w:rsidRDefault="007166BB" w:rsidP="007166BB">
      <w:pPr>
        <w:pStyle w:val="a4"/>
        <w:jc w:val="center"/>
        <w:rPr>
          <w:rFonts w:ascii="Times New Roman" w:hAnsi="Times New Roman"/>
          <w:sz w:val="24"/>
          <w:szCs w:val="24"/>
        </w:rPr>
      </w:pPr>
      <w:r w:rsidRPr="00687600">
        <w:rPr>
          <w:rFonts w:ascii="Times New Roman" w:hAnsi="Times New Roman"/>
          <w:sz w:val="24"/>
          <w:szCs w:val="24"/>
        </w:rPr>
        <w:t>НОВОСИБИРСКОЙ ОБЛАСТИ</w:t>
      </w:r>
    </w:p>
    <w:p w:rsidR="007166BB" w:rsidRDefault="007166BB" w:rsidP="007166BB">
      <w:pPr>
        <w:pStyle w:val="a4"/>
        <w:jc w:val="center"/>
        <w:rPr>
          <w:rFonts w:ascii="Times New Roman" w:hAnsi="Times New Roman"/>
          <w:sz w:val="24"/>
          <w:szCs w:val="24"/>
        </w:rPr>
      </w:pPr>
      <w:r>
        <w:rPr>
          <w:rFonts w:ascii="Times New Roman" w:hAnsi="Times New Roman"/>
          <w:sz w:val="24"/>
          <w:szCs w:val="24"/>
        </w:rPr>
        <w:t>ШЕСТОГО СОЗЫВА</w:t>
      </w:r>
    </w:p>
    <w:p w:rsidR="007166BB" w:rsidRPr="00687600" w:rsidRDefault="007166BB" w:rsidP="007166BB">
      <w:pPr>
        <w:pStyle w:val="a4"/>
        <w:jc w:val="center"/>
        <w:rPr>
          <w:rFonts w:ascii="Times New Roman" w:hAnsi="Times New Roman"/>
          <w:sz w:val="24"/>
          <w:szCs w:val="24"/>
        </w:rPr>
      </w:pPr>
    </w:p>
    <w:p w:rsidR="007166BB" w:rsidRPr="00687600" w:rsidRDefault="007166BB" w:rsidP="007166BB">
      <w:pPr>
        <w:pStyle w:val="a4"/>
        <w:jc w:val="center"/>
        <w:rPr>
          <w:rFonts w:ascii="Times New Roman" w:hAnsi="Times New Roman"/>
          <w:sz w:val="24"/>
          <w:szCs w:val="24"/>
        </w:rPr>
      </w:pPr>
      <w:r w:rsidRPr="00687600">
        <w:rPr>
          <w:rFonts w:ascii="Times New Roman" w:hAnsi="Times New Roman"/>
          <w:sz w:val="24"/>
          <w:szCs w:val="24"/>
        </w:rPr>
        <w:t>РЕШЕНИЕ</w:t>
      </w:r>
    </w:p>
    <w:p w:rsidR="007166BB" w:rsidRPr="00687600" w:rsidRDefault="007166BB" w:rsidP="007166BB">
      <w:pPr>
        <w:pStyle w:val="a4"/>
        <w:jc w:val="center"/>
        <w:rPr>
          <w:rFonts w:ascii="Times New Roman" w:hAnsi="Times New Roman"/>
          <w:sz w:val="24"/>
          <w:szCs w:val="24"/>
        </w:rPr>
      </w:pPr>
      <w:r w:rsidRPr="00687600">
        <w:rPr>
          <w:rFonts w:ascii="Times New Roman" w:hAnsi="Times New Roman"/>
          <w:sz w:val="24"/>
          <w:szCs w:val="24"/>
        </w:rPr>
        <w:t>(</w:t>
      </w:r>
      <w:r>
        <w:rPr>
          <w:rFonts w:ascii="Times New Roman" w:hAnsi="Times New Roman"/>
          <w:sz w:val="24"/>
          <w:szCs w:val="24"/>
        </w:rPr>
        <w:t>первая сессия</w:t>
      </w:r>
      <w:r w:rsidRPr="00687600">
        <w:rPr>
          <w:rFonts w:ascii="Times New Roman" w:hAnsi="Times New Roman"/>
          <w:sz w:val="24"/>
          <w:szCs w:val="24"/>
        </w:rPr>
        <w:t>)</w:t>
      </w:r>
    </w:p>
    <w:p w:rsidR="007166BB" w:rsidRPr="00687600" w:rsidRDefault="005A12AD" w:rsidP="007166BB">
      <w:pPr>
        <w:pStyle w:val="a4"/>
        <w:jc w:val="center"/>
        <w:rPr>
          <w:rFonts w:ascii="Times New Roman" w:hAnsi="Times New Roman"/>
          <w:sz w:val="24"/>
          <w:szCs w:val="24"/>
        </w:rPr>
      </w:pPr>
      <w:r>
        <w:rPr>
          <w:rFonts w:ascii="Times New Roman" w:hAnsi="Times New Roman"/>
          <w:sz w:val="24"/>
          <w:szCs w:val="24"/>
        </w:rPr>
        <w:t>от</w:t>
      </w:r>
      <w:r w:rsidR="007166BB" w:rsidRPr="00687600">
        <w:rPr>
          <w:rFonts w:ascii="Times New Roman" w:hAnsi="Times New Roman"/>
          <w:sz w:val="24"/>
          <w:szCs w:val="24"/>
        </w:rPr>
        <w:t xml:space="preserve"> </w:t>
      </w:r>
      <w:r w:rsidR="007166BB">
        <w:rPr>
          <w:rFonts w:ascii="Times New Roman" w:hAnsi="Times New Roman"/>
          <w:sz w:val="24"/>
          <w:szCs w:val="24"/>
        </w:rPr>
        <w:t>26</w:t>
      </w:r>
      <w:r w:rsidR="007166BB" w:rsidRPr="00687600">
        <w:rPr>
          <w:rFonts w:ascii="Times New Roman" w:hAnsi="Times New Roman"/>
          <w:sz w:val="24"/>
          <w:szCs w:val="24"/>
        </w:rPr>
        <w:t>.0</w:t>
      </w:r>
      <w:r w:rsidR="007166BB">
        <w:rPr>
          <w:rFonts w:ascii="Times New Roman" w:hAnsi="Times New Roman"/>
          <w:sz w:val="24"/>
          <w:szCs w:val="24"/>
        </w:rPr>
        <w:t>1</w:t>
      </w:r>
      <w:r w:rsidR="007166BB" w:rsidRPr="00687600">
        <w:rPr>
          <w:rFonts w:ascii="Times New Roman" w:hAnsi="Times New Roman"/>
          <w:sz w:val="24"/>
          <w:szCs w:val="24"/>
        </w:rPr>
        <w:t>.202</w:t>
      </w:r>
      <w:r w:rsidR="007166BB">
        <w:rPr>
          <w:rFonts w:ascii="Times New Roman" w:hAnsi="Times New Roman"/>
          <w:sz w:val="24"/>
          <w:szCs w:val="24"/>
        </w:rPr>
        <w:t>4</w:t>
      </w:r>
      <w:r w:rsidR="007166BB" w:rsidRPr="00687600">
        <w:rPr>
          <w:rFonts w:ascii="Times New Roman" w:hAnsi="Times New Roman"/>
          <w:sz w:val="24"/>
          <w:szCs w:val="24"/>
        </w:rPr>
        <w:t xml:space="preserve">г.                              с. </w:t>
      </w:r>
      <w:r w:rsidR="007166BB">
        <w:rPr>
          <w:rFonts w:ascii="Times New Roman" w:hAnsi="Times New Roman"/>
          <w:sz w:val="24"/>
          <w:szCs w:val="24"/>
        </w:rPr>
        <w:t>Киевка</w:t>
      </w:r>
      <w:r w:rsidR="007166BB" w:rsidRPr="00687600">
        <w:rPr>
          <w:rFonts w:ascii="Times New Roman" w:hAnsi="Times New Roman"/>
          <w:sz w:val="24"/>
          <w:szCs w:val="24"/>
        </w:rPr>
        <w:t xml:space="preserve">                                              №1</w:t>
      </w:r>
      <w:r w:rsidR="007166BB">
        <w:rPr>
          <w:rFonts w:ascii="Times New Roman" w:hAnsi="Times New Roman"/>
          <w:sz w:val="24"/>
          <w:szCs w:val="24"/>
        </w:rPr>
        <w:t xml:space="preserve"> </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p>
    <w:p w:rsidR="007166BB" w:rsidRPr="005519D4" w:rsidRDefault="007166BB" w:rsidP="007166BB">
      <w:pPr>
        <w:spacing w:after="0" w:line="240" w:lineRule="auto"/>
        <w:ind w:right="5" w:firstLine="284"/>
        <w:jc w:val="center"/>
        <w:rPr>
          <w:rFonts w:ascii="Times New Roman" w:eastAsia="Times New Roman" w:hAnsi="Times New Roman" w:cs="Times New Roman"/>
          <w:b/>
          <w:color w:val="000000"/>
          <w:sz w:val="24"/>
          <w:szCs w:val="24"/>
          <w:bdr w:val="none" w:sz="0" w:space="0" w:color="auto" w:frame="1"/>
        </w:rPr>
      </w:pPr>
      <w:r w:rsidRPr="005519D4">
        <w:rPr>
          <w:rFonts w:ascii="Times New Roman" w:hAnsi="Times New Roman" w:cs="Times New Roman"/>
          <w:b/>
          <w:sz w:val="24"/>
          <w:szCs w:val="24"/>
        </w:rPr>
        <w:t xml:space="preserve">    О внесении изменений в решение </w:t>
      </w:r>
      <w:r w:rsidR="00641D9D" w:rsidRPr="00641D9D">
        <w:rPr>
          <w:rFonts w:ascii="Times New Roman" w:hAnsi="Times New Roman" w:cs="Times New Roman"/>
          <w:b/>
          <w:sz w:val="24"/>
          <w:szCs w:val="24"/>
        </w:rPr>
        <w:t>двадцатой внеочередной сессии</w:t>
      </w:r>
      <w:r w:rsidR="00641D9D" w:rsidRPr="006C13A1">
        <w:rPr>
          <w:rFonts w:ascii="Times New Roman" w:hAnsi="Times New Roman" w:cs="Times New Roman"/>
          <w:sz w:val="24"/>
          <w:szCs w:val="24"/>
        </w:rPr>
        <w:t xml:space="preserve"> </w:t>
      </w:r>
      <w:r w:rsidRPr="005519D4">
        <w:rPr>
          <w:rFonts w:ascii="Times New Roman" w:hAnsi="Times New Roman" w:cs="Times New Roman"/>
          <w:b/>
          <w:sz w:val="24"/>
          <w:szCs w:val="24"/>
        </w:rPr>
        <w:t xml:space="preserve">Совета депутатов </w:t>
      </w:r>
      <w:r>
        <w:rPr>
          <w:rFonts w:ascii="Times New Roman" w:hAnsi="Times New Roman" w:cs="Times New Roman"/>
          <w:b/>
          <w:sz w:val="24"/>
          <w:szCs w:val="24"/>
        </w:rPr>
        <w:t xml:space="preserve">Киевского сельсовета </w:t>
      </w:r>
      <w:r w:rsidRPr="005519D4">
        <w:rPr>
          <w:rFonts w:ascii="Times New Roman" w:hAnsi="Times New Roman" w:cs="Times New Roman"/>
          <w:b/>
          <w:sz w:val="24"/>
          <w:szCs w:val="24"/>
        </w:rPr>
        <w:t xml:space="preserve">Татарского района </w:t>
      </w:r>
      <w:r>
        <w:rPr>
          <w:rFonts w:ascii="Times New Roman" w:hAnsi="Times New Roman" w:cs="Times New Roman"/>
          <w:b/>
          <w:sz w:val="24"/>
          <w:szCs w:val="24"/>
        </w:rPr>
        <w:t xml:space="preserve">шестого созыва от 18.04.2022 г. № 10 </w:t>
      </w:r>
      <w:r w:rsidRPr="005519D4">
        <w:rPr>
          <w:rFonts w:ascii="Times New Roman" w:hAnsi="Times New Roman" w:cs="Times New Roman"/>
          <w:b/>
          <w:sz w:val="24"/>
          <w:szCs w:val="24"/>
        </w:rPr>
        <w:t xml:space="preserve"> «</w:t>
      </w:r>
      <w:r w:rsidRPr="006C13A1">
        <w:rPr>
          <w:rFonts w:ascii="Times New Roman" w:eastAsia="Times New Roman" w:hAnsi="Times New Roman" w:cs="Times New Roman"/>
          <w:b/>
          <w:bCs/>
          <w:color w:val="000000"/>
          <w:sz w:val="24"/>
          <w:szCs w:val="24"/>
        </w:rPr>
        <w:t xml:space="preserve">Об утверждении порядка организации и проведения публичных слушаний в муниципальном образовании </w:t>
      </w:r>
      <w:r>
        <w:rPr>
          <w:rFonts w:ascii="Times New Roman" w:eastAsia="Times New Roman" w:hAnsi="Times New Roman" w:cs="Times New Roman"/>
          <w:b/>
          <w:bCs/>
          <w:color w:val="000000"/>
          <w:sz w:val="24"/>
          <w:szCs w:val="24"/>
        </w:rPr>
        <w:t>Киевского</w:t>
      </w:r>
      <w:r w:rsidRPr="006C13A1">
        <w:rPr>
          <w:rFonts w:ascii="Times New Roman" w:eastAsia="Times New Roman" w:hAnsi="Times New Roman" w:cs="Times New Roman"/>
          <w:b/>
          <w:bCs/>
          <w:color w:val="000000"/>
          <w:sz w:val="24"/>
          <w:szCs w:val="24"/>
        </w:rPr>
        <w:t xml:space="preserve">   сельсовета    Татарского района Новосибирской области</w:t>
      </w:r>
      <w:r w:rsidRPr="005519D4">
        <w:rPr>
          <w:rFonts w:ascii="Times New Roman" w:eastAsia="Times New Roman" w:hAnsi="Times New Roman" w:cs="Times New Roman"/>
          <w:b/>
          <w:color w:val="000000"/>
          <w:sz w:val="24"/>
          <w:szCs w:val="24"/>
          <w:bdr w:val="none" w:sz="0" w:space="0" w:color="auto" w:frame="1"/>
        </w:rPr>
        <w:t>»</w:t>
      </w:r>
    </w:p>
    <w:p w:rsidR="007166BB" w:rsidRPr="005519D4" w:rsidRDefault="007166BB" w:rsidP="007166BB">
      <w:pPr>
        <w:spacing w:after="0" w:line="240" w:lineRule="auto"/>
        <w:jc w:val="both"/>
        <w:rPr>
          <w:rFonts w:ascii="Times New Roman" w:hAnsi="Times New Roman" w:cs="Times New Roman"/>
          <w:sz w:val="24"/>
          <w:szCs w:val="24"/>
        </w:rPr>
      </w:pPr>
    </w:p>
    <w:p w:rsidR="007166BB" w:rsidRDefault="007166BB" w:rsidP="007166BB">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z w:val="24"/>
          <w:szCs w:val="24"/>
        </w:rPr>
        <w:t xml:space="preserve"> </w:t>
      </w:r>
      <w:r w:rsidRPr="005519D4">
        <w:rPr>
          <w:rFonts w:ascii="Times New Roman" w:hAnsi="Times New Roman" w:cs="Times New Roman"/>
          <w:spacing w:val="-1"/>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w:t>
      </w:r>
      <w:r w:rsidRPr="005519D4">
        <w:rPr>
          <w:rFonts w:ascii="Times New Roman" w:eastAsia="Times New Roman" w:hAnsi="Times New Roman" w:cs="Times New Roman"/>
          <w:color w:val="000000"/>
          <w:sz w:val="24"/>
          <w:szCs w:val="24"/>
          <w:bdr w:val="none" w:sz="0" w:space="0" w:color="auto" w:frame="1"/>
        </w:rPr>
        <w:t xml:space="preserve">, </w:t>
      </w:r>
      <w:r w:rsidRPr="005519D4">
        <w:rPr>
          <w:rFonts w:ascii="Times New Roman" w:hAnsi="Times New Roman" w:cs="Times New Roman"/>
          <w:sz w:val="24"/>
          <w:szCs w:val="24"/>
        </w:rPr>
        <w:t xml:space="preserve">Уставом </w:t>
      </w:r>
      <w:r>
        <w:rPr>
          <w:rFonts w:ascii="Times New Roman" w:hAnsi="Times New Roman" w:cs="Times New Roman"/>
          <w:sz w:val="24"/>
          <w:szCs w:val="24"/>
        </w:rPr>
        <w:t xml:space="preserve">сельского поселения Киевского сельсовета Татарского муниципального района Новосибирской области,   </w:t>
      </w:r>
      <w:r w:rsidRPr="005519D4">
        <w:rPr>
          <w:rFonts w:ascii="Times New Roman" w:hAnsi="Times New Roman" w:cs="Times New Roman"/>
          <w:sz w:val="24"/>
          <w:szCs w:val="24"/>
        </w:rPr>
        <w:t xml:space="preserve">Совет депутатов </w:t>
      </w:r>
      <w:r>
        <w:rPr>
          <w:rFonts w:ascii="Times New Roman" w:hAnsi="Times New Roman" w:cs="Times New Roman"/>
          <w:sz w:val="24"/>
          <w:szCs w:val="24"/>
        </w:rPr>
        <w:t xml:space="preserve">Киевского сельсовета Татарского муниципального района </w:t>
      </w:r>
      <w:r w:rsidRPr="005519D4">
        <w:rPr>
          <w:rFonts w:ascii="Times New Roman" w:hAnsi="Times New Roman" w:cs="Times New Roman"/>
          <w:sz w:val="24"/>
          <w:szCs w:val="24"/>
        </w:rPr>
        <w:t xml:space="preserve"> Новосибирской области </w:t>
      </w:r>
    </w:p>
    <w:p w:rsidR="007166BB" w:rsidRPr="005519D4" w:rsidRDefault="007166BB" w:rsidP="007166BB">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z w:val="24"/>
          <w:szCs w:val="24"/>
        </w:rPr>
        <w:t>РЕШИЛ:</w:t>
      </w:r>
    </w:p>
    <w:p w:rsidR="007166BB" w:rsidRPr="005519D4" w:rsidRDefault="007166BB" w:rsidP="007166BB">
      <w:pPr>
        <w:autoSpaceDE w:val="0"/>
        <w:autoSpaceDN w:val="0"/>
        <w:adjustRightInd w:val="0"/>
        <w:spacing w:after="0" w:line="240" w:lineRule="auto"/>
        <w:ind w:firstLine="567"/>
        <w:jc w:val="both"/>
        <w:rPr>
          <w:rFonts w:ascii="Times New Roman" w:hAnsi="Times New Roman" w:cs="Times New Roman"/>
          <w:sz w:val="24"/>
          <w:szCs w:val="24"/>
        </w:rPr>
      </w:pPr>
    </w:p>
    <w:p w:rsidR="007166BB" w:rsidRPr="005519D4" w:rsidRDefault="007166BB" w:rsidP="007166B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5519D4">
        <w:rPr>
          <w:rFonts w:ascii="Times New Roman" w:hAnsi="Times New Roman" w:cs="Times New Roman"/>
          <w:sz w:val="24"/>
          <w:szCs w:val="24"/>
        </w:rPr>
        <w:t xml:space="preserve"> 1. </w:t>
      </w:r>
      <w:r w:rsidRPr="00C6731C">
        <w:rPr>
          <w:rFonts w:ascii="Times New Roman" w:hAnsi="Times New Roman" w:cs="Times New Roman"/>
          <w:sz w:val="24"/>
          <w:szCs w:val="24"/>
        </w:rPr>
        <w:t xml:space="preserve">Внести </w:t>
      </w:r>
      <w:r w:rsidRPr="006C13A1">
        <w:rPr>
          <w:rFonts w:ascii="Times New Roman" w:hAnsi="Times New Roman" w:cs="Times New Roman"/>
          <w:sz w:val="24"/>
          <w:szCs w:val="24"/>
        </w:rPr>
        <w:t xml:space="preserve">в решение </w:t>
      </w:r>
      <w:r>
        <w:rPr>
          <w:rFonts w:ascii="Times New Roman" w:hAnsi="Times New Roman" w:cs="Times New Roman"/>
          <w:sz w:val="24"/>
          <w:szCs w:val="24"/>
        </w:rPr>
        <w:t>двадцатой внеочередной</w:t>
      </w:r>
      <w:r w:rsidRPr="006C13A1">
        <w:rPr>
          <w:rFonts w:ascii="Times New Roman" w:hAnsi="Times New Roman" w:cs="Times New Roman"/>
          <w:sz w:val="24"/>
          <w:szCs w:val="24"/>
        </w:rPr>
        <w:t xml:space="preserve"> сессии Совета депутатов </w:t>
      </w:r>
      <w:r>
        <w:rPr>
          <w:rFonts w:ascii="Times New Roman" w:hAnsi="Times New Roman" w:cs="Times New Roman"/>
          <w:sz w:val="24"/>
          <w:szCs w:val="24"/>
        </w:rPr>
        <w:t>Киевского</w:t>
      </w:r>
      <w:r w:rsidRPr="006C13A1">
        <w:rPr>
          <w:rFonts w:ascii="Times New Roman" w:hAnsi="Times New Roman" w:cs="Times New Roman"/>
          <w:sz w:val="24"/>
          <w:szCs w:val="24"/>
        </w:rPr>
        <w:t xml:space="preserve"> сельсовета Татарского района шестого созыва от 18.04.2022 г. № 10 «Об утверждении порядка организации и проведения публичных слушаний в муниципальном образовании </w:t>
      </w:r>
      <w:r>
        <w:rPr>
          <w:rFonts w:ascii="Times New Roman" w:hAnsi="Times New Roman" w:cs="Times New Roman"/>
          <w:sz w:val="24"/>
          <w:szCs w:val="24"/>
        </w:rPr>
        <w:t>Киевского</w:t>
      </w:r>
      <w:r w:rsidRPr="006C13A1">
        <w:rPr>
          <w:rFonts w:ascii="Times New Roman" w:hAnsi="Times New Roman" w:cs="Times New Roman"/>
          <w:sz w:val="24"/>
          <w:szCs w:val="24"/>
        </w:rPr>
        <w:t xml:space="preserve">   сельсовета    Татарского района Новосибирской области</w:t>
      </w:r>
      <w:r>
        <w:rPr>
          <w:rFonts w:ascii="Times New Roman" w:eastAsia="Times New Roman" w:hAnsi="Times New Roman" w:cs="Times New Roman"/>
          <w:bCs/>
          <w:color w:val="000000"/>
          <w:sz w:val="24"/>
          <w:szCs w:val="24"/>
        </w:rPr>
        <w:t xml:space="preserve"> </w:t>
      </w:r>
      <w:r w:rsidRPr="005519D4">
        <w:rPr>
          <w:rFonts w:ascii="Times New Roman" w:eastAsia="Times New Roman" w:hAnsi="Times New Roman" w:cs="Times New Roman"/>
          <w:bCs/>
          <w:color w:val="000000"/>
          <w:sz w:val="24"/>
          <w:szCs w:val="24"/>
        </w:rPr>
        <w:t xml:space="preserve">следующие изменения: </w:t>
      </w:r>
    </w:p>
    <w:p w:rsidR="007166BB" w:rsidRPr="005519D4" w:rsidRDefault="007166BB" w:rsidP="007166BB">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Pr>
          <w:rFonts w:ascii="Times New Roman" w:hAnsi="Times New Roman" w:cs="Times New Roman"/>
          <w:sz w:val="24"/>
          <w:szCs w:val="24"/>
        </w:rPr>
        <w:t xml:space="preserve">часть 1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7166BB" w:rsidRDefault="007166BB" w:rsidP="007166BB">
      <w:pPr>
        <w:pStyle w:val="aa"/>
        <w:spacing w:before="0" w:beforeAutospacing="0" w:after="0" w:afterAutospacing="0"/>
        <w:jc w:val="both"/>
      </w:pPr>
      <w:r w:rsidRPr="005519D4">
        <w:t>«</w:t>
      </w:r>
      <w:r>
        <w:t>1</w:t>
      </w:r>
      <w:r w:rsidRPr="005519D4">
        <w:t>. Подготовка и проведение публичных слушаний должны быть осуществлены в 15-дневный срок со дня опубликования правового акта о назначении пу</w:t>
      </w:r>
      <w:r>
        <w:t>бличных слушаний, если иное не предусмотрено действующим законодательством.</w:t>
      </w:r>
      <w:r w:rsidRPr="005519D4">
        <w:t>»</w:t>
      </w:r>
    </w:p>
    <w:p w:rsidR="007166BB" w:rsidRDefault="007166BB" w:rsidP="007166BB">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 xml:space="preserve">       1.2</w:t>
      </w: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часть 2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r w:rsidRPr="00EF41A7">
        <w:rPr>
          <w:rFonts w:ascii="Times New Roman" w:eastAsia="Times New Roman" w:hAnsi="Times New Roman" w:cs="Times New Roman"/>
          <w:color w:val="000000"/>
        </w:rPr>
        <w:t xml:space="preserve"> </w:t>
      </w:r>
    </w:p>
    <w:p w:rsidR="007166BB" w:rsidRDefault="007166BB" w:rsidP="007166BB">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r w:rsidRPr="00EF41A7">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7166BB" w:rsidRPr="005519D4" w:rsidRDefault="007166BB" w:rsidP="007166B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1.3. часть 6 статьи 22.</w:t>
      </w:r>
      <w:r w:rsidRPr="00190F3F">
        <w:rPr>
          <w:rFonts w:ascii="Times New Roman" w:hAnsi="Times New Roman"/>
          <w:b/>
          <w:bCs/>
          <w:color w:val="000000"/>
        </w:rPr>
        <w:t xml:space="preserve"> </w:t>
      </w:r>
      <w:r w:rsidRPr="00EF0C0B">
        <w:rPr>
          <w:rFonts w:ascii="Times New Roman" w:hAnsi="Times New Roman"/>
          <w:bCs/>
          <w:color w:val="000000"/>
        </w:rPr>
        <w:t>«Заключение о результатах публичных слушаний</w:t>
      </w:r>
      <w:r w:rsidRPr="00EF0C0B">
        <w:rPr>
          <w:rFonts w:ascii="Times New Roman" w:eastAsia="Times New Roman" w:hAnsi="Times New Roman" w:cs="Times New Roman"/>
          <w:color w:val="000000"/>
        </w:rPr>
        <w:t>»</w:t>
      </w:r>
      <w:r w:rsidRPr="00190F3F">
        <w:rPr>
          <w:rFonts w:ascii="Times New Roman" w:hAnsi="Times New Roman" w:cs="Times New Roman"/>
          <w:sz w:val="24"/>
          <w:szCs w:val="24"/>
        </w:rPr>
        <w:t xml:space="preserve"> </w:t>
      </w:r>
      <w:r w:rsidRPr="005519D4">
        <w:rPr>
          <w:rFonts w:ascii="Times New Roman" w:hAnsi="Times New Roman" w:cs="Times New Roman"/>
          <w:sz w:val="24"/>
          <w:szCs w:val="24"/>
        </w:rPr>
        <w:t>изложить в следующей редакции:</w:t>
      </w:r>
    </w:p>
    <w:p w:rsidR="007166BB" w:rsidRPr="00240EE2" w:rsidRDefault="007166BB" w:rsidP="007166BB">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40EE2">
        <w:rPr>
          <w:rFonts w:ascii="Times New Roman" w:eastAsia="Times New Roman" w:hAnsi="Times New Roman" w:cs="Times New Roman"/>
          <w:color w:val="000000"/>
        </w:rPr>
        <w:t xml:space="preserve">6. Заключение о результатах публичных </w:t>
      </w:r>
      <w:r>
        <w:rPr>
          <w:rFonts w:ascii="Times New Roman" w:eastAsia="Times New Roman" w:hAnsi="Times New Roman" w:cs="Times New Roman"/>
          <w:color w:val="000000"/>
        </w:rPr>
        <w:t>слушаний утверждается в течение 5 рабочих дней с дачи</w:t>
      </w:r>
      <w:r w:rsidRPr="00240EE2">
        <w:rPr>
          <w:rFonts w:ascii="Times New Roman" w:eastAsia="Times New Roman" w:hAnsi="Times New Roman" w:cs="Times New Roman"/>
          <w:color w:val="000000"/>
        </w:rPr>
        <w:t xml:space="preserve"> око</w:t>
      </w:r>
      <w:r>
        <w:rPr>
          <w:rFonts w:ascii="Times New Roman" w:eastAsia="Times New Roman" w:hAnsi="Times New Roman" w:cs="Times New Roman"/>
          <w:color w:val="000000"/>
        </w:rPr>
        <w:t>нчания срока публичных слушаний»</w:t>
      </w:r>
    </w:p>
    <w:p w:rsidR="007166BB" w:rsidRPr="005519D4" w:rsidRDefault="007166BB" w:rsidP="007166BB">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Pr="005519D4">
        <w:rPr>
          <w:rFonts w:ascii="Times New Roman" w:hAnsi="Times New Roman" w:cs="Times New Roman"/>
          <w:bCs/>
          <w:iCs/>
          <w:sz w:val="24"/>
          <w:szCs w:val="24"/>
        </w:rPr>
        <w:t>2. Опубликовать настоящее решение в</w:t>
      </w:r>
      <w:r w:rsidRPr="005519D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газете «Киевский вестник» </w:t>
      </w:r>
      <w:r w:rsidRPr="005519D4">
        <w:rPr>
          <w:rFonts w:ascii="Times New Roman" w:hAnsi="Times New Roman" w:cs="Times New Roman"/>
          <w:bCs/>
          <w:iCs/>
          <w:sz w:val="24"/>
          <w:szCs w:val="24"/>
        </w:rPr>
        <w:t xml:space="preserve">и разместить на официальном сайте администрации </w:t>
      </w:r>
      <w:r>
        <w:rPr>
          <w:rFonts w:ascii="Times New Roman" w:hAnsi="Times New Roman" w:cs="Times New Roman"/>
          <w:bCs/>
          <w:iCs/>
          <w:sz w:val="24"/>
          <w:szCs w:val="24"/>
        </w:rPr>
        <w:t xml:space="preserve">Киевского сельсовета </w:t>
      </w:r>
      <w:r w:rsidRPr="005519D4">
        <w:rPr>
          <w:rFonts w:ascii="Times New Roman" w:hAnsi="Times New Roman" w:cs="Times New Roman"/>
          <w:bCs/>
          <w:iCs/>
          <w:sz w:val="24"/>
          <w:szCs w:val="24"/>
        </w:rPr>
        <w:t xml:space="preserve">Татарского муниципального района Новосибирской области. </w:t>
      </w:r>
    </w:p>
    <w:p w:rsidR="007166BB" w:rsidRPr="005519D4" w:rsidRDefault="007166BB" w:rsidP="007166BB">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7166BB" w:rsidRPr="005519D4" w:rsidRDefault="007166BB" w:rsidP="007166BB">
      <w:pPr>
        <w:spacing w:after="0"/>
        <w:ind w:left="7"/>
        <w:jc w:val="both"/>
        <w:rPr>
          <w:rFonts w:ascii="Times New Roman" w:hAnsi="Times New Roman"/>
          <w:sz w:val="24"/>
          <w:szCs w:val="24"/>
        </w:rPr>
      </w:pPr>
      <w:r w:rsidRPr="005519D4">
        <w:rPr>
          <w:rFonts w:ascii="Times New Roman" w:hAnsi="Times New Roman" w:cs="Times New Roman"/>
          <w:sz w:val="24"/>
          <w:szCs w:val="24"/>
        </w:rPr>
        <w:t xml:space="preserve">           </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Председатель Совета депутатов</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Киевского</w:t>
      </w:r>
      <w:r w:rsidRPr="006C13A1">
        <w:rPr>
          <w:rFonts w:ascii="Times New Roman" w:hAnsi="Times New Roman" w:cs="Times New Roman"/>
          <w:sz w:val="24"/>
          <w:szCs w:val="24"/>
        </w:rPr>
        <w:t xml:space="preserve"> сельсовета</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 xml:space="preserve">Татарского района Новосибирской области                                  </w:t>
      </w:r>
      <w:r>
        <w:rPr>
          <w:rFonts w:ascii="Times New Roman" w:hAnsi="Times New Roman" w:cs="Times New Roman"/>
          <w:sz w:val="24"/>
          <w:szCs w:val="24"/>
        </w:rPr>
        <w:t>Т.И. Насалевич</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 xml:space="preserve">Глава </w:t>
      </w:r>
      <w:r>
        <w:rPr>
          <w:rFonts w:ascii="Times New Roman" w:hAnsi="Times New Roman" w:cs="Times New Roman"/>
          <w:sz w:val="24"/>
          <w:szCs w:val="24"/>
        </w:rPr>
        <w:t>Киевского</w:t>
      </w:r>
      <w:r w:rsidRPr="006C13A1">
        <w:rPr>
          <w:rFonts w:ascii="Times New Roman" w:hAnsi="Times New Roman" w:cs="Times New Roman"/>
          <w:sz w:val="24"/>
          <w:szCs w:val="24"/>
        </w:rPr>
        <w:t xml:space="preserve"> сельсовета</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Татарского района Новосибирской области                                  А.</w:t>
      </w:r>
      <w:r>
        <w:rPr>
          <w:rFonts w:ascii="Times New Roman" w:hAnsi="Times New Roman" w:cs="Times New Roman"/>
          <w:sz w:val="24"/>
          <w:szCs w:val="24"/>
        </w:rPr>
        <w:t>С. Бугаева</w:t>
      </w:r>
      <w:r w:rsidRPr="006C13A1">
        <w:rPr>
          <w:rFonts w:ascii="Times New Roman" w:hAnsi="Times New Roman" w:cs="Times New Roman"/>
          <w:sz w:val="24"/>
          <w:szCs w:val="24"/>
        </w:rPr>
        <w:t xml:space="preserve"> </w:t>
      </w:r>
    </w:p>
    <w:p w:rsidR="007166BB" w:rsidRPr="006C13A1" w:rsidRDefault="007166BB" w:rsidP="007166BB">
      <w:pPr>
        <w:tabs>
          <w:tab w:val="left" w:pos="0"/>
        </w:tabs>
        <w:spacing w:after="0" w:line="240" w:lineRule="auto"/>
        <w:ind w:firstLine="709"/>
        <w:jc w:val="both"/>
        <w:rPr>
          <w:rFonts w:ascii="Times New Roman" w:hAnsi="Times New Roman" w:cs="Times New Roman"/>
          <w:sz w:val="24"/>
          <w:szCs w:val="24"/>
        </w:rPr>
      </w:pPr>
    </w:p>
    <w:tbl>
      <w:tblPr>
        <w:tblW w:w="0" w:type="auto"/>
        <w:jc w:val="right"/>
        <w:tblCellMar>
          <w:left w:w="0" w:type="dxa"/>
          <w:right w:w="0" w:type="dxa"/>
        </w:tblCellMar>
        <w:tblLook w:val="04A0" w:firstRow="1" w:lastRow="0" w:firstColumn="1" w:lastColumn="0" w:noHBand="0" w:noVBand="1"/>
      </w:tblPr>
      <w:tblGrid>
        <w:gridCol w:w="7335"/>
      </w:tblGrid>
      <w:tr w:rsidR="007166BB" w:rsidRPr="00687600" w:rsidTr="005A12AD">
        <w:trPr>
          <w:jc w:val="right"/>
        </w:trPr>
        <w:tc>
          <w:tcPr>
            <w:tcW w:w="7335" w:type="dxa"/>
            <w:tcMar>
              <w:top w:w="0" w:type="dxa"/>
              <w:left w:w="108" w:type="dxa"/>
              <w:bottom w:w="0" w:type="dxa"/>
              <w:right w:w="108" w:type="dxa"/>
            </w:tcMar>
            <w:hideMark/>
          </w:tcPr>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Default="007166BB" w:rsidP="005A12AD">
            <w:pPr>
              <w:spacing w:after="0" w:line="240" w:lineRule="auto"/>
              <w:ind w:right="5" w:firstLine="567"/>
              <w:jc w:val="right"/>
              <w:rPr>
                <w:rFonts w:ascii="Times New Roman" w:hAnsi="Times New Roman" w:cs="Times New Roman"/>
                <w:sz w:val="24"/>
                <w:szCs w:val="24"/>
              </w:rPr>
            </w:pPr>
          </w:p>
          <w:p w:rsidR="007166BB" w:rsidRPr="00641D9D" w:rsidRDefault="007166BB" w:rsidP="005A12AD">
            <w:pPr>
              <w:spacing w:after="0" w:line="240" w:lineRule="auto"/>
              <w:ind w:right="5" w:firstLine="567"/>
              <w:jc w:val="right"/>
              <w:rPr>
                <w:rFonts w:ascii="Times New Roman" w:hAnsi="Times New Roman" w:cs="Times New Roman"/>
                <w:sz w:val="20"/>
                <w:szCs w:val="20"/>
              </w:rPr>
            </w:pPr>
            <w:r w:rsidRPr="00641D9D">
              <w:rPr>
                <w:rFonts w:ascii="Times New Roman" w:hAnsi="Times New Roman" w:cs="Times New Roman"/>
                <w:sz w:val="20"/>
                <w:szCs w:val="20"/>
              </w:rPr>
              <w:t>УТВЕРЖДЕН</w:t>
            </w:r>
          </w:p>
          <w:p w:rsidR="007166BB" w:rsidRPr="00641D9D" w:rsidRDefault="007166BB" w:rsidP="005A12AD">
            <w:pPr>
              <w:spacing w:after="0" w:line="240" w:lineRule="auto"/>
              <w:ind w:right="5" w:firstLine="567"/>
              <w:jc w:val="right"/>
              <w:rPr>
                <w:rFonts w:ascii="Times New Roman" w:hAnsi="Times New Roman" w:cs="Times New Roman"/>
                <w:sz w:val="20"/>
                <w:szCs w:val="20"/>
              </w:rPr>
            </w:pPr>
            <w:r w:rsidRPr="00641D9D">
              <w:rPr>
                <w:rFonts w:ascii="Times New Roman" w:hAnsi="Times New Roman" w:cs="Times New Roman"/>
                <w:sz w:val="20"/>
                <w:szCs w:val="20"/>
              </w:rPr>
              <w:t>решением совета депутатов</w:t>
            </w:r>
          </w:p>
          <w:p w:rsidR="007166BB" w:rsidRPr="00641D9D" w:rsidRDefault="007166BB" w:rsidP="005A12AD">
            <w:pPr>
              <w:spacing w:after="0" w:line="240" w:lineRule="auto"/>
              <w:ind w:right="5" w:firstLine="567"/>
              <w:jc w:val="right"/>
              <w:rPr>
                <w:rFonts w:ascii="Times New Roman" w:hAnsi="Times New Roman" w:cs="Times New Roman"/>
                <w:sz w:val="20"/>
                <w:szCs w:val="20"/>
              </w:rPr>
            </w:pPr>
            <w:r w:rsidRPr="00641D9D">
              <w:rPr>
                <w:rFonts w:ascii="Times New Roman" w:hAnsi="Times New Roman" w:cs="Times New Roman"/>
                <w:sz w:val="20"/>
                <w:szCs w:val="20"/>
              </w:rPr>
              <w:t xml:space="preserve">Киевского  сельсовета   </w:t>
            </w:r>
          </w:p>
          <w:p w:rsidR="00641D9D" w:rsidRPr="00641D9D" w:rsidRDefault="007166BB" w:rsidP="00641D9D">
            <w:pPr>
              <w:spacing w:after="0" w:line="240" w:lineRule="auto"/>
              <w:ind w:right="5" w:firstLine="567"/>
              <w:jc w:val="right"/>
              <w:rPr>
                <w:rFonts w:ascii="Times New Roman" w:hAnsi="Times New Roman" w:cs="Times New Roman"/>
                <w:sz w:val="20"/>
                <w:szCs w:val="20"/>
              </w:rPr>
            </w:pPr>
            <w:r w:rsidRPr="00641D9D">
              <w:rPr>
                <w:rFonts w:ascii="Times New Roman" w:hAnsi="Times New Roman" w:cs="Times New Roman"/>
                <w:sz w:val="20"/>
                <w:szCs w:val="20"/>
              </w:rPr>
              <w:t>от «</w:t>
            </w:r>
            <w:r w:rsidR="00641D9D" w:rsidRPr="00641D9D">
              <w:rPr>
                <w:rFonts w:ascii="Times New Roman" w:hAnsi="Times New Roman" w:cs="Times New Roman"/>
                <w:sz w:val="20"/>
                <w:szCs w:val="20"/>
              </w:rPr>
              <w:t>18</w:t>
            </w:r>
            <w:r w:rsidRPr="00641D9D">
              <w:rPr>
                <w:rFonts w:ascii="Times New Roman" w:hAnsi="Times New Roman" w:cs="Times New Roman"/>
                <w:sz w:val="20"/>
                <w:szCs w:val="20"/>
              </w:rPr>
              <w:t>» </w:t>
            </w:r>
            <w:r w:rsidR="00641D9D" w:rsidRPr="00641D9D">
              <w:rPr>
                <w:rFonts w:ascii="Times New Roman" w:hAnsi="Times New Roman" w:cs="Times New Roman"/>
                <w:sz w:val="20"/>
                <w:szCs w:val="20"/>
              </w:rPr>
              <w:t>апреля</w:t>
            </w:r>
            <w:r w:rsidRPr="00641D9D">
              <w:rPr>
                <w:rFonts w:ascii="Times New Roman" w:hAnsi="Times New Roman" w:cs="Times New Roman"/>
                <w:sz w:val="20"/>
                <w:szCs w:val="20"/>
              </w:rPr>
              <w:t> 202</w:t>
            </w:r>
            <w:r w:rsidR="00641D9D" w:rsidRPr="00641D9D">
              <w:rPr>
                <w:rFonts w:ascii="Times New Roman" w:hAnsi="Times New Roman" w:cs="Times New Roman"/>
                <w:sz w:val="20"/>
                <w:szCs w:val="20"/>
              </w:rPr>
              <w:t>2</w:t>
            </w:r>
            <w:r w:rsidRPr="00641D9D">
              <w:rPr>
                <w:rFonts w:ascii="Times New Roman" w:hAnsi="Times New Roman" w:cs="Times New Roman"/>
                <w:sz w:val="20"/>
                <w:szCs w:val="20"/>
              </w:rPr>
              <w:t> г. № 1</w:t>
            </w:r>
            <w:r w:rsidR="00641D9D" w:rsidRPr="00641D9D">
              <w:rPr>
                <w:rFonts w:ascii="Times New Roman" w:hAnsi="Times New Roman" w:cs="Times New Roman"/>
                <w:sz w:val="20"/>
                <w:szCs w:val="20"/>
              </w:rPr>
              <w:t>0</w:t>
            </w:r>
          </w:p>
          <w:p w:rsidR="00641D9D" w:rsidRPr="00641D9D" w:rsidRDefault="00641D9D" w:rsidP="00641D9D">
            <w:pPr>
              <w:spacing w:after="0" w:line="240" w:lineRule="auto"/>
              <w:ind w:right="5" w:firstLine="567"/>
              <w:jc w:val="right"/>
              <w:rPr>
                <w:rFonts w:ascii="Arial" w:eastAsia="Times New Roman" w:hAnsi="Arial" w:cs="Arial"/>
                <w:sz w:val="20"/>
                <w:szCs w:val="20"/>
              </w:rPr>
            </w:pPr>
            <w:r w:rsidRPr="00641D9D">
              <w:rPr>
                <w:rFonts w:ascii="Arial" w:eastAsia="Times New Roman" w:hAnsi="Arial" w:cs="Arial"/>
                <w:sz w:val="20"/>
                <w:szCs w:val="20"/>
              </w:rPr>
              <w:t xml:space="preserve">изменения внесены </w:t>
            </w:r>
          </w:p>
          <w:p w:rsidR="00641D9D" w:rsidRPr="00641D9D" w:rsidRDefault="00641D9D" w:rsidP="00641D9D">
            <w:pPr>
              <w:spacing w:after="0" w:line="240" w:lineRule="auto"/>
              <w:ind w:right="5" w:firstLine="567"/>
              <w:jc w:val="right"/>
              <w:rPr>
                <w:rFonts w:ascii="Times New Roman" w:eastAsia="Times New Roman" w:hAnsi="Times New Roman" w:cs="Times New Roman"/>
                <w:sz w:val="20"/>
                <w:szCs w:val="20"/>
              </w:rPr>
            </w:pPr>
            <w:r w:rsidRPr="00641D9D">
              <w:rPr>
                <w:rFonts w:ascii="Times New Roman" w:eastAsia="Times New Roman" w:hAnsi="Times New Roman" w:cs="Times New Roman"/>
                <w:sz w:val="20"/>
                <w:szCs w:val="20"/>
              </w:rPr>
              <w:t>решением совета депутатов</w:t>
            </w:r>
          </w:p>
          <w:p w:rsidR="00641D9D" w:rsidRPr="00641D9D" w:rsidRDefault="00641D9D" w:rsidP="00641D9D">
            <w:pPr>
              <w:spacing w:after="0" w:line="240" w:lineRule="auto"/>
              <w:ind w:right="5" w:firstLine="567"/>
              <w:jc w:val="right"/>
              <w:rPr>
                <w:rFonts w:ascii="Times New Roman" w:eastAsia="Times New Roman" w:hAnsi="Times New Roman" w:cs="Times New Roman"/>
                <w:sz w:val="20"/>
                <w:szCs w:val="20"/>
              </w:rPr>
            </w:pPr>
            <w:r w:rsidRPr="00641D9D">
              <w:rPr>
                <w:rFonts w:ascii="Times New Roman" w:eastAsia="Times New Roman" w:hAnsi="Times New Roman" w:cs="Times New Roman"/>
                <w:sz w:val="20"/>
                <w:szCs w:val="20"/>
              </w:rPr>
              <w:t>К</w:t>
            </w:r>
            <w:r w:rsidRPr="00641D9D">
              <w:rPr>
                <w:rFonts w:ascii="Times New Roman" w:eastAsia="Times New Roman" w:hAnsi="Times New Roman" w:cs="Times New Roman"/>
                <w:sz w:val="20"/>
                <w:szCs w:val="20"/>
              </w:rPr>
              <w:t>иевского</w:t>
            </w:r>
            <w:r w:rsidRPr="00641D9D">
              <w:rPr>
                <w:rFonts w:ascii="Times New Roman" w:eastAsia="Times New Roman" w:hAnsi="Times New Roman" w:cs="Times New Roman"/>
                <w:sz w:val="20"/>
                <w:szCs w:val="20"/>
              </w:rPr>
              <w:t xml:space="preserve">  сельсовета   </w:t>
            </w:r>
          </w:p>
          <w:p w:rsidR="007166BB" w:rsidRPr="00687600" w:rsidRDefault="00641D9D" w:rsidP="00641D9D">
            <w:pPr>
              <w:spacing w:after="0" w:line="240" w:lineRule="auto"/>
              <w:ind w:right="5" w:firstLine="567"/>
              <w:jc w:val="right"/>
              <w:rPr>
                <w:rFonts w:ascii="Times New Roman" w:hAnsi="Times New Roman" w:cs="Times New Roman"/>
                <w:sz w:val="24"/>
                <w:szCs w:val="24"/>
              </w:rPr>
            </w:pPr>
            <w:r w:rsidRPr="00641D9D">
              <w:rPr>
                <w:rFonts w:ascii="Times New Roman" w:eastAsia="Times New Roman" w:hAnsi="Times New Roman" w:cs="Times New Roman"/>
                <w:sz w:val="20"/>
                <w:szCs w:val="20"/>
              </w:rPr>
              <w:t>от «26» января 2024 г. № 1</w:t>
            </w:r>
            <w:r w:rsidR="007166BB">
              <w:rPr>
                <w:rFonts w:ascii="Times New Roman" w:hAnsi="Times New Roman" w:cs="Times New Roman"/>
                <w:sz w:val="24"/>
                <w:szCs w:val="24"/>
              </w:rPr>
              <w:t xml:space="preserve"> </w:t>
            </w:r>
          </w:p>
        </w:tc>
      </w:tr>
    </w:tbl>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b/>
          <w:bCs/>
          <w:color w:val="000000"/>
          <w:sz w:val="24"/>
          <w:szCs w:val="24"/>
        </w:rPr>
        <w:lastRenderedPageBreak/>
        <w:t>ПОРЯДОК</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b/>
          <w:bCs/>
          <w:color w:val="000000"/>
          <w:sz w:val="24"/>
          <w:szCs w:val="24"/>
        </w:rPr>
        <w:t>ОРГАНИЗАЦИИ И ПРОВЕДЕНИЯ ПУБЛИЧНЫХ</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b/>
          <w:bCs/>
          <w:color w:val="000000"/>
          <w:sz w:val="24"/>
          <w:szCs w:val="24"/>
        </w:rPr>
        <w:t>СЛУШАНИЙ В МУНИЦИПАЛЬНОМ ОБРАЗОВАНИИ</w:t>
      </w:r>
    </w:p>
    <w:p w:rsidR="00641D9D" w:rsidRDefault="007166BB" w:rsidP="00641D9D">
      <w:pPr>
        <w:spacing w:after="0" w:line="240" w:lineRule="auto"/>
        <w:ind w:right="5"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КИЕВСКОГО</w:t>
      </w:r>
      <w:r w:rsidRPr="00687600">
        <w:rPr>
          <w:rFonts w:ascii="Times New Roman" w:hAnsi="Times New Roman" w:cs="Times New Roman"/>
          <w:b/>
          <w:bCs/>
          <w:color w:val="000000"/>
          <w:sz w:val="24"/>
          <w:szCs w:val="24"/>
        </w:rPr>
        <w:t>СЕЛЬСОВЕТА    ТАТАРСКОГО  РАЙОНА </w:t>
      </w:r>
    </w:p>
    <w:p w:rsidR="007166BB" w:rsidRPr="007166BB" w:rsidRDefault="007166BB" w:rsidP="00641D9D">
      <w:pPr>
        <w:spacing w:after="0" w:line="240" w:lineRule="auto"/>
        <w:ind w:right="5" w:firstLine="567"/>
        <w:jc w:val="center"/>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НОВОСИБИРСКОЙ ОБЛАСТИ</w:t>
      </w:r>
    </w:p>
    <w:p w:rsidR="007166BB" w:rsidRPr="00687600" w:rsidRDefault="007166BB" w:rsidP="007166BB">
      <w:pPr>
        <w:spacing w:after="0" w:line="240" w:lineRule="auto"/>
        <w:ind w:right="5" w:firstLine="567"/>
        <w:jc w:val="center"/>
        <w:outlineLvl w:val="0"/>
        <w:rPr>
          <w:rFonts w:ascii="Times New Roman" w:hAnsi="Times New Roman" w:cs="Times New Roman"/>
          <w:b/>
          <w:bCs/>
          <w:color w:val="000000"/>
          <w:kern w:val="36"/>
          <w:sz w:val="24"/>
          <w:szCs w:val="24"/>
        </w:rPr>
      </w:pPr>
      <w:r w:rsidRPr="00687600">
        <w:rPr>
          <w:rFonts w:ascii="Times New Roman" w:hAnsi="Times New Roman" w:cs="Times New Roman"/>
          <w:b/>
          <w:bCs/>
          <w:color w:val="000000"/>
          <w:kern w:val="36"/>
          <w:sz w:val="24"/>
          <w:szCs w:val="24"/>
        </w:rPr>
        <w:t>Глава 1. Общие положения</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 Предмет регулирования настоящего Порядка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xml:space="preserve">1. Настоящий Порядок определяет порядок назначения, подготовки и проведения публичных слушаний в муниципальном образовании  </w:t>
      </w:r>
      <w:r>
        <w:rPr>
          <w:rFonts w:ascii="Times New Roman" w:hAnsi="Times New Roman" w:cs="Times New Roman"/>
          <w:color w:val="000000"/>
          <w:sz w:val="24"/>
          <w:szCs w:val="24"/>
        </w:rPr>
        <w:t>Киевского</w:t>
      </w:r>
      <w:r w:rsidRPr="00687600">
        <w:rPr>
          <w:rFonts w:ascii="Times New Roman" w:hAnsi="Times New Roman" w:cs="Times New Roman"/>
          <w:color w:val="000000"/>
          <w:sz w:val="24"/>
          <w:szCs w:val="24"/>
        </w:rPr>
        <w:t xml:space="preserve">  сельсовета    (далее – публичные слушания).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w:t>
      </w:r>
      <w:r>
        <w:rPr>
          <w:rFonts w:ascii="Times New Roman" w:hAnsi="Times New Roman" w:cs="Times New Roman"/>
          <w:color w:val="000000"/>
          <w:sz w:val="24"/>
          <w:szCs w:val="24"/>
        </w:rPr>
        <w:t>Киевского</w:t>
      </w:r>
      <w:r w:rsidRPr="00687600">
        <w:rPr>
          <w:rFonts w:ascii="Times New Roman" w:hAnsi="Times New Roman" w:cs="Times New Roman"/>
          <w:color w:val="000000"/>
          <w:sz w:val="24"/>
          <w:szCs w:val="24"/>
        </w:rPr>
        <w:t xml:space="preserve">  сельсовета   </w:t>
      </w:r>
      <w:r w:rsidRPr="00687600">
        <w:rPr>
          <w:rFonts w:ascii="Times New Roman" w:hAnsi="Times New Roman" w:cs="Times New Roman"/>
          <w:i/>
          <w:iCs/>
          <w:color w:val="000000"/>
          <w:sz w:val="24"/>
          <w:szCs w:val="24"/>
        </w:rPr>
        <w:t> </w:t>
      </w:r>
      <w:r w:rsidRPr="00687600">
        <w:rPr>
          <w:rFonts w:ascii="Times New Roman" w:hAnsi="Times New Roman" w:cs="Times New Roman"/>
          <w:color w:val="000000"/>
          <w:sz w:val="24"/>
          <w:szCs w:val="24"/>
        </w:rPr>
        <w:t>(далее – муниципальное образование):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публичных слушаний, общественных обсуждений, предусмотренных Градостроительным кодексом Российской Федерации;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2. Цели публичных слушаний и юридическая сила его результатов</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Результаты публичных слушаний носят рекомендательный характер.</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3. Правовая основа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Назначение, подготовка и проведение публичных слушаний осуществляется в порядке, определенном </w:t>
      </w:r>
      <w:r w:rsidRPr="00687600">
        <w:rPr>
          <w:rFonts w:ascii="Times New Roman" w:hAnsi="Times New Roman" w:cs="Times New Roman"/>
          <w:color w:val="000000"/>
          <w:sz w:val="24"/>
          <w:szCs w:val="24"/>
          <w:u w:val="single"/>
        </w:rPr>
        <w:t>у</w:t>
      </w:r>
      <w:r w:rsidRPr="00687600">
        <w:rPr>
          <w:rFonts w:ascii="Times New Roman" w:hAnsi="Times New Roman" w:cs="Times New Roman"/>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7166BB" w:rsidRPr="00687600" w:rsidRDefault="007166BB" w:rsidP="007166BB">
      <w:pPr>
        <w:spacing w:after="0" w:line="240" w:lineRule="auto"/>
        <w:ind w:right="5"/>
        <w:jc w:val="both"/>
        <w:rPr>
          <w:rFonts w:ascii="Times New Roman" w:hAnsi="Times New Roman" w:cs="Times New Roman"/>
          <w:color w:val="000000"/>
          <w:sz w:val="24"/>
          <w:szCs w:val="24"/>
        </w:rPr>
      </w:pP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4. Право на участие в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xml:space="preserve">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w:t>
      </w:r>
      <w:r w:rsidRPr="00687600">
        <w:rPr>
          <w:rFonts w:ascii="Times New Roman" w:hAnsi="Times New Roman" w:cs="Times New Roman"/>
          <w:color w:val="000000"/>
          <w:sz w:val="24"/>
          <w:szCs w:val="24"/>
        </w:rPr>
        <w:lastRenderedPageBreak/>
        <w:t>языка, отношения к религии, политических или иных взглядов, принадлежности к общественным объединениям, рода и характера занятий запрещаются.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поддержки инициативы проведения публичных слушаний или отказа в поддержке такой инициативы;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5. Принципы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Участие в публичных слушаниях является свободным и добровольным, контроль за волеизъявлением жителей не допускается.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В ходе публичных слушаний никто не может быть принужден к выражению своих мнений и убеждений или отказу от них.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Процедура проведения публичных слушаний должна обеспечивать возможность проверки и учета его результатов.</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7166BB" w:rsidRDefault="007166BB" w:rsidP="007166BB">
      <w:pPr>
        <w:spacing w:after="0" w:line="240" w:lineRule="auto"/>
        <w:ind w:right="5" w:firstLine="567"/>
        <w:jc w:val="both"/>
        <w:rPr>
          <w:rFonts w:ascii="Times New Roman" w:hAnsi="Times New Roman" w:cs="Times New Roman"/>
          <w:color w:val="000000"/>
          <w:sz w:val="24"/>
          <w:szCs w:val="24"/>
        </w:rPr>
      </w:pPr>
    </w:p>
    <w:p w:rsidR="007166BB" w:rsidRPr="00687600" w:rsidRDefault="007166BB" w:rsidP="007166BB">
      <w:pPr>
        <w:spacing w:after="0" w:line="240" w:lineRule="auto"/>
        <w:ind w:right="5" w:firstLine="567"/>
        <w:jc w:val="both"/>
        <w:rPr>
          <w:rFonts w:ascii="Times New Roman" w:hAnsi="Times New Roman" w:cs="Times New Roman"/>
          <w:b/>
          <w:bCs/>
          <w:color w:val="000000"/>
          <w:sz w:val="24"/>
          <w:szCs w:val="24"/>
        </w:rPr>
      </w:pPr>
      <w:r w:rsidRPr="00687600">
        <w:rPr>
          <w:rFonts w:ascii="Times New Roman" w:hAnsi="Times New Roman" w:cs="Times New Roman"/>
          <w:color w:val="000000"/>
          <w:sz w:val="24"/>
          <w:szCs w:val="24"/>
        </w:rPr>
        <w:t> </w:t>
      </w:r>
      <w:r w:rsidRPr="00687600">
        <w:rPr>
          <w:rFonts w:ascii="Times New Roman" w:hAnsi="Times New Roman" w:cs="Times New Roman"/>
          <w:b/>
          <w:bCs/>
          <w:color w:val="000000"/>
          <w:sz w:val="24"/>
          <w:szCs w:val="24"/>
        </w:rPr>
        <w:t>Статья 6. Вопросы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На публичные слушания не могут выноситься проекты муниципальных правовых актов:</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о персональном составе органов местного самоуправления, муниципальных органов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1" w:name="_ftnref1"/>
      <w:bookmarkEnd w:id="1"/>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7. Форма проведения публичных слушаний и голосования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687600">
        <w:rPr>
          <w:rFonts w:ascii="Times New Roman" w:hAnsi="Times New Roman" w:cs="Times New Roman"/>
          <w:color w:val="000000"/>
          <w:sz w:val="24"/>
          <w:szCs w:val="24"/>
          <w:u w:val="single"/>
        </w:rPr>
        <w:t xml:space="preserve">путем </w:t>
      </w:r>
      <w:r w:rsidRPr="00687600">
        <w:rPr>
          <w:rFonts w:ascii="Times New Roman" w:hAnsi="Times New Roman" w:cs="Times New Roman"/>
          <w:color w:val="000000"/>
          <w:sz w:val="24"/>
          <w:szCs w:val="24"/>
        </w:rPr>
        <w:t>заполнения участником публичных слушаний бюллетеня публичных слушаний.</w:t>
      </w:r>
      <w:bookmarkStart w:id="2" w:name="_ftnref2"/>
      <w:bookmarkEnd w:id="2"/>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"_ftn2" </w:instrText>
      </w:r>
      <w:r w:rsidRPr="00687600">
        <w:rPr>
          <w:rFonts w:ascii="Times New Roman" w:hAnsi="Times New Roman" w:cs="Times New Roman"/>
          <w:color w:val="000000"/>
          <w:sz w:val="24"/>
          <w:szCs w:val="24"/>
        </w:rPr>
        <w:fldChar w:fldCharType="end"/>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8. Срок, дата и время проведения публичных слушаний</w:t>
      </w:r>
    </w:p>
    <w:p w:rsidR="007166BB" w:rsidRPr="00744C44" w:rsidRDefault="007166BB" w:rsidP="007166BB">
      <w:pPr>
        <w:spacing w:after="0" w:line="240" w:lineRule="auto"/>
        <w:ind w:right="5" w:firstLine="567"/>
        <w:jc w:val="both"/>
        <w:rPr>
          <w:rFonts w:ascii="Arial" w:eastAsia="Times New Roman" w:hAnsi="Arial" w:cs="Arial"/>
          <w:color w:val="FF0000"/>
          <w:sz w:val="24"/>
          <w:szCs w:val="24"/>
          <w:highlight w:val="yellow"/>
        </w:rPr>
      </w:pPr>
      <w:r w:rsidRPr="00687600">
        <w:rPr>
          <w:rFonts w:ascii="Times New Roman" w:hAnsi="Times New Roman" w:cs="Times New Roman"/>
          <w:color w:val="000000"/>
          <w:sz w:val="24"/>
          <w:szCs w:val="24"/>
        </w:rPr>
        <w:t> </w:t>
      </w:r>
      <w:r w:rsidRPr="00744C44">
        <w:rPr>
          <w:rFonts w:ascii="Arial" w:eastAsia="Times New Roman" w:hAnsi="Arial" w:cs="Arial"/>
          <w:color w:val="FF0000"/>
          <w:sz w:val="24"/>
          <w:szCs w:val="24"/>
          <w:highlight w:val="yellow"/>
        </w:rPr>
        <w:t>1.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7166BB" w:rsidRPr="009E0F1B" w:rsidRDefault="007166BB" w:rsidP="007166BB">
      <w:pPr>
        <w:spacing w:after="0" w:line="240" w:lineRule="auto"/>
        <w:ind w:right="5" w:firstLine="567"/>
        <w:jc w:val="both"/>
        <w:rPr>
          <w:rFonts w:ascii="Arial" w:eastAsia="Times New Roman" w:hAnsi="Arial" w:cs="Arial"/>
          <w:color w:val="FF0000"/>
          <w:sz w:val="24"/>
          <w:szCs w:val="24"/>
        </w:rPr>
      </w:pPr>
      <w:r w:rsidRPr="00744C44">
        <w:rPr>
          <w:rFonts w:ascii="Arial" w:eastAsia="Times New Roman" w:hAnsi="Arial" w:cs="Arial"/>
          <w:color w:val="FF0000"/>
          <w:sz w:val="24"/>
          <w:szCs w:val="24"/>
          <w:highlight w:val="yellow"/>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9. Место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Публичные слушания проводятся в помещении, пригодном для проведения собраний граждан.</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3" w:name="_ftnref3"/>
      <w:bookmarkEnd w:id="3"/>
      <w:r w:rsidRPr="00687600">
        <w:rPr>
          <w:rFonts w:ascii="Times New Roman" w:hAnsi="Times New Roman" w:cs="Times New Roman"/>
          <w:color w:val="000000"/>
          <w:sz w:val="24"/>
          <w:szCs w:val="24"/>
        </w:rPr>
        <w:t>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rsidR="007166BB" w:rsidRPr="00B314C7"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10. Организационные и финансовые основы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xml:space="preserve">1. Организацию подготовки и проведения публичных слушаний, назначенных представительным органом муниципального образования (далее – представительный </w:t>
      </w:r>
      <w:r w:rsidRPr="00687600">
        <w:rPr>
          <w:rFonts w:ascii="Times New Roman" w:hAnsi="Times New Roman" w:cs="Times New Roman"/>
          <w:color w:val="000000"/>
          <w:sz w:val="24"/>
          <w:szCs w:val="24"/>
        </w:rPr>
        <w:lastRenderedPageBreak/>
        <w:t>орган</w:t>
      </w:r>
      <w:r w:rsidRPr="00687600">
        <w:rPr>
          <w:rFonts w:ascii="Times New Roman" w:hAnsi="Times New Roman" w:cs="Times New Roman"/>
          <w:color w:val="000000"/>
          <w:sz w:val="24"/>
          <w:szCs w:val="24"/>
          <w:u w:val="single"/>
        </w:rPr>
        <w:t>),</w:t>
      </w:r>
      <w:r w:rsidRPr="00687600">
        <w:rPr>
          <w:rFonts w:ascii="Times New Roman" w:hAnsi="Times New Roman" w:cs="Times New Roman"/>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687600">
        <w:rPr>
          <w:rFonts w:ascii="Times New Roman" w:hAnsi="Times New Roman" w:cs="Times New Roman"/>
          <w:color w:val="000000"/>
          <w:sz w:val="24"/>
          <w:szCs w:val="24"/>
          <w:u w:val="single"/>
        </w:rPr>
        <w:t>),</w:t>
      </w:r>
      <w:r w:rsidRPr="00687600">
        <w:rPr>
          <w:rFonts w:ascii="Times New Roman" w:hAnsi="Times New Roman" w:cs="Times New Roman"/>
          <w:color w:val="000000"/>
          <w:sz w:val="24"/>
          <w:szCs w:val="24"/>
        </w:rPr>
        <w:t> осуществляет Глава.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center"/>
        <w:outlineLvl w:val="0"/>
        <w:rPr>
          <w:rFonts w:ascii="Times New Roman" w:hAnsi="Times New Roman" w:cs="Times New Roman"/>
          <w:b/>
          <w:bCs/>
          <w:color w:val="000000"/>
          <w:kern w:val="36"/>
          <w:sz w:val="24"/>
          <w:szCs w:val="24"/>
        </w:rPr>
      </w:pPr>
      <w:r w:rsidRPr="00687600">
        <w:rPr>
          <w:rFonts w:ascii="Times New Roman" w:hAnsi="Times New Roman" w:cs="Times New Roman"/>
          <w:b/>
          <w:bCs/>
          <w:color w:val="000000"/>
          <w:kern w:val="36"/>
          <w:sz w:val="24"/>
          <w:szCs w:val="24"/>
        </w:rPr>
        <w:t>Глава 2. Порядок назначения публичных слушаний</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11. Инициатива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Публичные слушания проводятся по инициативе: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населения в количестве не менее 10 жителей муниципального образования, обладающих избирательных правом;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представительного органа;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Главы.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Инициатива представительного органа о проведении публичных слушаний реализуется на основании обращения: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группы депутатов представительного органа в количестве 4 человек</w:t>
      </w:r>
      <w:bookmarkStart w:id="4" w:name="_ftnref4"/>
      <w:bookmarkEnd w:id="4"/>
      <w:r w:rsidRPr="00687600">
        <w:rPr>
          <w:rFonts w:ascii="Times New Roman" w:hAnsi="Times New Roman" w:cs="Times New Roman"/>
          <w:color w:val="000000"/>
          <w:sz w:val="24"/>
          <w:szCs w:val="24"/>
        </w:rPr>
        <w:t>;</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местной администрации муниципального образования (далее – местная администрация</w:t>
      </w:r>
      <w:r w:rsidRPr="00687600">
        <w:rPr>
          <w:rFonts w:ascii="Times New Roman" w:hAnsi="Times New Roman" w:cs="Times New Roman"/>
          <w:color w:val="000000"/>
          <w:sz w:val="24"/>
          <w:szCs w:val="24"/>
          <w:u w:val="single"/>
        </w:rPr>
        <w:t>),</w:t>
      </w:r>
      <w:r w:rsidRPr="00687600">
        <w:rPr>
          <w:rFonts w:ascii="Times New Roman" w:hAnsi="Times New Roman" w:cs="Times New Roman"/>
          <w:color w:val="000000"/>
          <w:sz w:val="24"/>
          <w:szCs w:val="24"/>
        </w:rPr>
        <w:t> ее структурных подразделений;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избирательной комиссии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Обращения, предусмотренные частями 2 и 4 настоящей статьи, должны содержать следующие сведения: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обоснование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срок, дату и время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форму публичных слушаний и форму голосования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место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К обращениями,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12. Порядок выдвижения инициативы проведения публичных слушаний населением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5" w:name="_ftnref5"/>
      <w:bookmarkEnd w:id="5"/>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"_ftn5"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[5]</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xml:space="preserve">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w:t>
      </w:r>
      <w:r w:rsidRPr="00687600">
        <w:rPr>
          <w:rFonts w:ascii="Times New Roman" w:hAnsi="Times New Roman" w:cs="Times New Roman"/>
          <w:color w:val="000000"/>
          <w:sz w:val="24"/>
          <w:szCs w:val="24"/>
        </w:rPr>
        <w:lastRenderedPageBreak/>
        <w:t>об образовании инициативной группы направляет копию протокола собрания по образованию инициативной группы в представительный орган.</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Сведения в подписной лист вносятся только рукописным способом, при этом использование карандашей не допускается.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13. Отзыв инициативы проведения публичных слушаний, выдвинутой населением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14. Принятие решения о назначении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b/>
          <w:bCs/>
          <w:color w:val="000000"/>
          <w:sz w:val="24"/>
          <w:szCs w:val="24"/>
        </w:rPr>
        <w:t> </w:t>
      </w:r>
      <w:r w:rsidRPr="00687600">
        <w:rPr>
          <w:rFonts w:ascii="Times New Roman" w:hAnsi="Times New Roman" w:cs="Times New Roman"/>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В решении о назначении публичных слушаний устанавливаются: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срок, дата и время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форма публичных слушаний и форма голосования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место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center"/>
        <w:outlineLvl w:val="0"/>
        <w:rPr>
          <w:rFonts w:ascii="Times New Roman" w:hAnsi="Times New Roman" w:cs="Times New Roman"/>
          <w:b/>
          <w:bCs/>
          <w:color w:val="000000"/>
          <w:kern w:val="36"/>
          <w:sz w:val="24"/>
          <w:szCs w:val="24"/>
        </w:rPr>
      </w:pPr>
      <w:r w:rsidRPr="00687600">
        <w:rPr>
          <w:rFonts w:ascii="Times New Roman" w:hAnsi="Times New Roman" w:cs="Times New Roman"/>
          <w:b/>
          <w:bCs/>
          <w:color w:val="000000"/>
          <w:kern w:val="36"/>
          <w:sz w:val="24"/>
          <w:szCs w:val="24"/>
        </w:rPr>
        <w:t>Глава 3. Порядок подготовки и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Статья15. Оповещение участников публичных слушаний о вопросе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sz w:val="24"/>
          <w:szCs w:val="24"/>
        </w:rPr>
      </w:pPr>
      <w:r w:rsidRPr="00687600">
        <w:rPr>
          <w:rFonts w:ascii="Times New Roman" w:hAnsi="Times New Roman" w:cs="Times New Roman"/>
          <w:color w:val="000000"/>
          <w:sz w:val="24"/>
          <w:szCs w:val="24"/>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687600">
        <w:rPr>
          <w:rFonts w:ascii="Times New Roman" w:hAnsi="Times New Roman" w:cs="Times New Roman"/>
          <w:sz w:val="24"/>
          <w:szCs w:val="24"/>
        </w:rPr>
        <w:t xml:space="preserve">формах. </w:t>
      </w:r>
    </w:p>
    <w:p w:rsidR="007166BB" w:rsidRPr="00687600" w:rsidRDefault="007166BB" w:rsidP="007166BB">
      <w:pPr>
        <w:spacing w:after="0" w:line="240" w:lineRule="auto"/>
        <w:ind w:right="5" w:firstLine="567"/>
        <w:jc w:val="both"/>
        <w:rPr>
          <w:rFonts w:ascii="Times New Roman" w:hAnsi="Times New Roman" w:cs="Times New Roman"/>
          <w:sz w:val="24"/>
          <w:szCs w:val="24"/>
        </w:rPr>
      </w:pPr>
      <w:r w:rsidRPr="00687600">
        <w:rPr>
          <w:rFonts w:ascii="Times New Roman" w:hAnsi="Times New Roman" w:cs="Times New Roman"/>
          <w:sz w:val="24"/>
          <w:szCs w:val="24"/>
        </w:rPr>
        <w:t>3. 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 которой устанавливается Правительством Российской Федерации.</w:t>
      </w:r>
    </w:p>
    <w:p w:rsidR="007166BB" w:rsidRPr="00687600" w:rsidRDefault="007166BB" w:rsidP="007166BB">
      <w:pPr>
        <w:pStyle w:val="aa"/>
        <w:spacing w:before="0" w:beforeAutospacing="0" w:after="0" w:afterAutospacing="0"/>
        <w:ind w:firstLine="540"/>
        <w:jc w:val="both"/>
        <w:rPr>
          <w:b/>
          <w:bCs/>
          <w:color w:val="000000"/>
        </w:rPr>
      </w:pPr>
      <w:r w:rsidRPr="00687600">
        <w:rPr>
          <w:color w:val="000000"/>
        </w:rPr>
        <w:lastRenderedPageBreak/>
        <w:t> </w:t>
      </w:r>
      <w:r w:rsidRPr="00687600">
        <w:rPr>
          <w:b/>
          <w:bCs/>
          <w:color w:val="000000"/>
        </w:rPr>
        <w:t>Статья 16. Бюллетень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При проведении на публичных слушаниях тайного голосования путем заполнения бюллетеней публичных слушаний различия между бюллетени публичных слушаний не допускаются, в том числе не допускается нумерация бюллетеней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Текст бюллетеней публичных слушаний печатается на русском языке.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Все листы списка участников публичных слушаний подлежат сквозной нумерации.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Регистрация начинается не позднее, чем за 30 минут до времени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w:t>
      </w:r>
      <w:r w:rsidRPr="00687600">
        <w:rPr>
          <w:rFonts w:ascii="Times New Roman" w:hAnsi="Times New Roman" w:cs="Times New Roman"/>
          <w:color w:val="000000"/>
          <w:sz w:val="24"/>
          <w:szCs w:val="24"/>
        </w:rPr>
        <w:lastRenderedPageBreak/>
        <w:t>образования, не являющийся участником публичных слушаний, вносит в соответствующий список собственноручно.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10. Регистрация завершается по истечении 15 минут с момента начала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18. Порядок проведения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По одному и тому же вопросу допускается выступать не более двух раз.</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Председатель собрания вправе лишить слова лицо, неоднократно грубо нарушившее регламент выступления.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7. Если собрание длиться более 90 минут председатель собрания вправе объявить перерыв, но не более чем на 15 минут.</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Организаторы публичных слушаний осуществляют подсчет голосов, поданных за каждый вариант ответа.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19. Протокол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1. При проведении публичных слушаний ведется протокол.</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Протокол ведет секретарь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В протокол собрания вносятся следующие сведения: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дата проведения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место проведения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время начала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7) время закрытия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Протокол собрания подписывается председателем и секретарем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center"/>
        <w:outlineLvl w:val="0"/>
        <w:rPr>
          <w:rFonts w:ascii="Times New Roman" w:hAnsi="Times New Roman" w:cs="Times New Roman"/>
          <w:b/>
          <w:bCs/>
          <w:color w:val="000000"/>
          <w:kern w:val="36"/>
          <w:sz w:val="24"/>
          <w:szCs w:val="24"/>
        </w:rPr>
      </w:pPr>
      <w:r w:rsidRPr="00687600">
        <w:rPr>
          <w:rFonts w:ascii="Times New Roman" w:hAnsi="Times New Roman" w:cs="Times New Roman"/>
          <w:b/>
          <w:bCs/>
          <w:color w:val="000000"/>
          <w:kern w:val="36"/>
          <w:sz w:val="24"/>
          <w:szCs w:val="24"/>
        </w:rPr>
        <w:t>Глава 4. Порядок установления итогов голосования </w:t>
      </w:r>
      <w:r w:rsidRPr="00687600">
        <w:rPr>
          <w:rFonts w:ascii="Times New Roman" w:hAnsi="Times New Roman" w:cs="Times New Roman"/>
          <w:b/>
          <w:bCs/>
          <w:color w:val="000000"/>
          <w:kern w:val="36"/>
          <w:sz w:val="24"/>
          <w:szCs w:val="24"/>
        </w:rPr>
        <w:br/>
        <w:t>и результатов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20. Порядок установления итогов голосования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Итоги голосования устанавливаются по каждому собранию отдельно.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Итоги голосования устанавливаются организаторами публичных слушаний незамедлительно после закрытия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число голосов участников публичных слушаний поданных за вариант ответа «да»;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число голосов участников публичных слушаний поданных за вариант ответа «нет»;</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число голосов участников публичных слушаний поданных за вариант ответа «воздержался».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число бюллетеней публичных слушаний, выданных участникам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число бюллетеней публичных слушаний, признанных недействительными;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число действительных бюллетеней публичных слушаний, в которых отмечен вариант ответа «да»;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число действительных бюллетеней публичных слушаний, в которых отмечен вариант ответа «нет»;</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число действительных бюллетеней публичных слушаний, в которых отмечен вариант ответа «воздержался».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21. Порядок установления результатов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3. Результаты публичных слушаний, проводившихся в форме одного собрания, устанавливаются на основании протокола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об оставлении предложения (замечания), поступившего от участников публичных слушаний, без учета.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outlineLvl w:val="2"/>
        <w:rPr>
          <w:rFonts w:ascii="Times New Roman" w:hAnsi="Times New Roman" w:cs="Times New Roman"/>
          <w:b/>
          <w:bCs/>
          <w:color w:val="000000"/>
          <w:sz w:val="24"/>
          <w:szCs w:val="24"/>
        </w:rPr>
      </w:pPr>
      <w:r w:rsidRPr="00687600">
        <w:rPr>
          <w:rFonts w:ascii="Times New Roman" w:hAnsi="Times New Roman" w:cs="Times New Roman"/>
          <w:b/>
          <w:bCs/>
          <w:color w:val="000000"/>
          <w:sz w:val="24"/>
          <w:szCs w:val="24"/>
        </w:rPr>
        <w:t>Статья 22. Заключение о результатах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Проект заключения о результатах публичных слушаний должен содержать следующие сведения: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 число проведенных собраний с указанием даты и места проведения каждого собрания;</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2) вопрос публичных слушаний, по которому осуществлялось голосование и варианты ответа на него;</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форма голосования на публичных слушаниях;</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число участников публичных слушаний, принявших участие в голосовании по вопросу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7) число поступивших предложений и замечаний по вопросу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lastRenderedPageBreak/>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7166BB" w:rsidRPr="00744C44" w:rsidRDefault="007166BB" w:rsidP="007166BB">
      <w:pPr>
        <w:spacing w:after="0" w:line="240" w:lineRule="auto"/>
        <w:ind w:right="5" w:firstLine="567"/>
        <w:jc w:val="both"/>
        <w:rPr>
          <w:rFonts w:ascii="Arial" w:eastAsia="Times New Roman" w:hAnsi="Arial" w:cs="Arial"/>
          <w:color w:val="FF0000"/>
          <w:sz w:val="24"/>
          <w:szCs w:val="24"/>
        </w:rPr>
      </w:pPr>
      <w:r w:rsidRPr="00744C44">
        <w:rPr>
          <w:rFonts w:ascii="Times New Roman" w:hAnsi="Times New Roman" w:cs="Times New Roman"/>
          <w:color w:val="000000"/>
          <w:sz w:val="24"/>
          <w:szCs w:val="24"/>
          <w:highlight w:val="yellow"/>
        </w:rPr>
        <w:t xml:space="preserve">6. </w:t>
      </w:r>
      <w:r w:rsidRPr="00744C44">
        <w:rPr>
          <w:rFonts w:ascii="Arial" w:eastAsia="Times New Roman" w:hAnsi="Arial" w:cs="Arial"/>
          <w:color w:val="FF0000"/>
          <w:sz w:val="24"/>
          <w:szCs w:val="24"/>
          <w:highlight w:val="yellow"/>
        </w:rPr>
        <w:t xml:space="preserve"> Заключение о результатах публичных слушаний утверждается в течение 5 рабочих дней с дачи окончания срока публичных слушаний</w:t>
      </w:r>
      <w:r>
        <w:rPr>
          <w:rFonts w:ascii="Arial" w:eastAsia="Times New Roman" w:hAnsi="Arial" w:cs="Arial"/>
          <w:color w:val="FF0000"/>
          <w:sz w:val="24"/>
          <w:szCs w:val="24"/>
        </w:rPr>
        <w:t xml:space="preserve"> </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7166BB" w:rsidRPr="00687600" w:rsidRDefault="007166BB" w:rsidP="007166BB">
      <w:pPr>
        <w:spacing w:after="0" w:line="240" w:lineRule="auto"/>
        <w:ind w:right="5" w:firstLine="567"/>
        <w:jc w:val="both"/>
        <w:rPr>
          <w:rFonts w:ascii="Times New Roman" w:hAnsi="Times New Roman" w:cs="Times New Roman"/>
          <w:sz w:val="24"/>
          <w:szCs w:val="24"/>
        </w:rPr>
      </w:pPr>
      <w:r w:rsidRPr="00687600">
        <w:rPr>
          <w:rFonts w:ascii="Times New Roman" w:hAnsi="Times New Roman" w:cs="Times New Roman"/>
          <w:color w:val="000000"/>
          <w:sz w:val="24"/>
          <w:szCs w:val="24"/>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687600">
        <w:rPr>
          <w:rFonts w:ascii="Times New Roman" w:hAnsi="Times New Roman" w:cs="Times New Roman"/>
          <w:color w:val="000000"/>
          <w:sz w:val="24"/>
          <w:szCs w:val="24"/>
        </w:rPr>
        <w:br w:type="textWrapping" w:clear="all"/>
      </w:r>
    </w:p>
    <w:p w:rsidR="007166BB" w:rsidRPr="00687600" w:rsidRDefault="007166BB" w:rsidP="007166BB">
      <w:pPr>
        <w:spacing w:after="0" w:line="240" w:lineRule="auto"/>
        <w:ind w:right="5" w:firstLine="567"/>
        <w:jc w:val="both"/>
        <w:rPr>
          <w:rFonts w:ascii="Times New Roman" w:hAnsi="Times New Roman" w:cs="Times New Roman"/>
          <w:sz w:val="24"/>
          <w:szCs w:val="24"/>
        </w:rPr>
      </w:pPr>
    </w:p>
    <w:p w:rsidR="007166BB" w:rsidRPr="00687600" w:rsidRDefault="007166BB" w:rsidP="007166BB">
      <w:pPr>
        <w:spacing w:after="0" w:line="240" w:lineRule="auto"/>
        <w:ind w:right="5" w:firstLine="567"/>
        <w:jc w:val="both"/>
        <w:rPr>
          <w:rFonts w:ascii="Times New Roman" w:hAnsi="Times New Roman" w:cs="Times New Roman"/>
          <w:sz w:val="24"/>
          <w:szCs w:val="24"/>
        </w:rPr>
      </w:pPr>
    </w:p>
    <w:p w:rsidR="007166BB" w:rsidRPr="00687600" w:rsidRDefault="007166BB" w:rsidP="007166BB">
      <w:pPr>
        <w:spacing w:after="0" w:line="240" w:lineRule="auto"/>
        <w:ind w:right="5" w:firstLine="567"/>
        <w:jc w:val="both"/>
        <w:rPr>
          <w:rFonts w:ascii="Times New Roman" w:hAnsi="Times New Roman" w:cs="Times New Roman"/>
          <w:sz w:val="24"/>
          <w:szCs w:val="24"/>
        </w:rPr>
      </w:pPr>
    </w:p>
    <w:p w:rsidR="007166BB" w:rsidRPr="00687600" w:rsidRDefault="007166BB" w:rsidP="007166BB">
      <w:pPr>
        <w:spacing w:after="0" w:line="240" w:lineRule="auto"/>
        <w:ind w:right="5" w:firstLine="567"/>
        <w:jc w:val="both"/>
        <w:rPr>
          <w:rFonts w:ascii="Times New Roman" w:hAnsi="Times New Roman" w:cs="Times New Roman"/>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Pr="00687600" w:rsidRDefault="007166BB" w:rsidP="007166BB">
      <w:pPr>
        <w:spacing w:after="0" w:line="240" w:lineRule="auto"/>
        <w:ind w:right="5"/>
        <w:jc w:val="right"/>
        <w:outlineLvl w:val="0"/>
        <w:rPr>
          <w:rFonts w:ascii="Times New Roman" w:hAnsi="Times New Roman" w:cs="Times New Roman"/>
          <w:b/>
          <w:bCs/>
          <w:color w:val="000000"/>
          <w:kern w:val="36"/>
          <w:sz w:val="24"/>
          <w:szCs w:val="24"/>
        </w:rPr>
      </w:pPr>
      <w:r w:rsidRPr="00687600">
        <w:rPr>
          <w:rFonts w:ascii="Times New Roman" w:hAnsi="Times New Roman" w:cs="Times New Roman"/>
          <w:color w:val="000000"/>
          <w:kern w:val="36"/>
          <w:sz w:val="24"/>
          <w:szCs w:val="24"/>
        </w:rPr>
        <w:lastRenderedPageBreak/>
        <w:t>Приложение 1</w:t>
      </w: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к Порядку организации и проведения </w:t>
      </w:r>
    </w:p>
    <w:p w:rsidR="007166BB" w:rsidRPr="00687600"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публичных слушаний </w:t>
      </w: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в муниципальном образовании</w:t>
      </w:r>
    </w:p>
    <w:p w:rsidR="007166BB" w:rsidRPr="007166BB" w:rsidRDefault="007166BB" w:rsidP="007166BB">
      <w:pPr>
        <w:spacing w:after="0" w:line="240" w:lineRule="auto"/>
        <w:ind w:right="5"/>
        <w:jc w:val="right"/>
        <w:outlineLvl w:val="0"/>
        <w:rPr>
          <w:rFonts w:ascii="Times New Roman" w:hAnsi="Times New Roman" w:cs="Times New Roman"/>
          <w:bCs/>
          <w:color w:val="000000"/>
          <w:kern w:val="36"/>
          <w:sz w:val="24"/>
          <w:szCs w:val="24"/>
        </w:rPr>
      </w:pPr>
      <w:r w:rsidRPr="007166BB">
        <w:rPr>
          <w:rFonts w:ascii="Times New Roman" w:hAnsi="Times New Roman" w:cs="Times New Roman"/>
          <w:bCs/>
          <w:color w:val="000000"/>
          <w:kern w:val="36"/>
          <w:sz w:val="24"/>
          <w:szCs w:val="24"/>
        </w:rPr>
        <w:t xml:space="preserve"> Киевского  сельсовета   </w:t>
      </w:r>
    </w:p>
    <w:p w:rsidR="007166BB" w:rsidRPr="00687600" w:rsidRDefault="007166BB" w:rsidP="007166BB">
      <w:pPr>
        <w:spacing w:after="0" w:line="240" w:lineRule="auto"/>
        <w:ind w:right="5"/>
        <w:jc w:val="right"/>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ПОДПИСНОЙ ЛИСТ</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публичных слушаний</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firstRow="1" w:lastRow="0" w:firstColumn="1" w:lastColumn="0" w:noHBand="0" w:noVBand="1"/>
      </w:tblPr>
      <w:tblGrid>
        <w:gridCol w:w="10421"/>
      </w:tblGrid>
      <w:tr w:rsidR="007166BB" w:rsidRPr="00687600" w:rsidTr="005A12AD">
        <w:trPr>
          <w:jc w:val="center"/>
        </w:trPr>
        <w:tc>
          <w:tcPr>
            <w:tcW w:w="14601" w:type="dxa"/>
            <w:tcBorders>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r>
    </w:tbl>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tbl>
      <w:tblPr>
        <w:tblW w:w="10755" w:type="dxa"/>
        <w:jc w:val="center"/>
        <w:tblCellMar>
          <w:left w:w="0" w:type="dxa"/>
          <w:right w:w="0" w:type="dxa"/>
        </w:tblCellMar>
        <w:tblLook w:val="04A0" w:firstRow="1" w:lastRow="0" w:firstColumn="1" w:lastColumn="0" w:noHBand="0" w:noVBand="1"/>
      </w:tblPr>
      <w:tblGrid>
        <w:gridCol w:w="496"/>
        <w:gridCol w:w="1291"/>
        <w:gridCol w:w="1762"/>
        <w:gridCol w:w="1312"/>
        <w:gridCol w:w="2355"/>
        <w:gridCol w:w="1526"/>
        <w:gridCol w:w="2013"/>
      </w:tblGrid>
      <w:tr w:rsidR="007166BB" w:rsidRPr="00687600" w:rsidTr="005A12AD">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 </w:t>
            </w:r>
            <w:r w:rsidRPr="00687600">
              <w:rPr>
                <w:rFonts w:ascii="Times New Roman" w:hAnsi="Times New Roman" w:cs="Times New Roman"/>
                <w:sz w:val="24"/>
                <w:szCs w:val="24"/>
              </w:rPr>
              <w:br/>
              <w:t>п/п</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Фамилия, имя,</w:t>
            </w:r>
            <w:r w:rsidRPr="00687600">
              <w:rPr>
                <w:rFonts w:ascii="Times New Roman" w:hAnsi="Times New Roman" w:cs="Times New Roman"/>
                <w:sz w:val="24"/>
                <w:szCs w:val="24"/>
              </w:rPr>
              <w:br/>
              <w:t>отчество</w:t>
            </w:r>
            <w:r w:rsidRPr="00687600">
              <w:rPr>
                <w:rFonts w:ascii="Times New Roman" w:hAnsi="Times New Roman" w:cs="Times New Roman"/>
                <w:sz w:val="24"/>
                <w:szCs w:val="24"/>
                <w:u w:val="single"/>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Адрес</w:t>
            </w:r>
          </w:p>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места </w:t>
            </w:r>
            <w:r w:rsidRPr="00687600">
              <w:rPr>
                <w:rFonts w:ascii="Times New Roman" w:hAnsi="Times New Roman" w:cs="Times New Roman"/>
                <w:sz w:val="24"/>
                <w:szCs w:val="24"/>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в согласие на обработку персональных данных в целях выдвижения инициативы проведения публичных слушаний</w:t>
            </w:r>
          </w:p>
        </w:tc>
      </w:tr>
      <w:tr w:rsidR="007166BB" w:rsidRPr="00687600" w:rsidTr="005A12AD">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bl>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Подписной лист удостоверяю:</w:t>
      </w:r>
    </w:p>
    <w:tbl>
      <w:tblPr>
        <w:tblW w:w="0" w:type="auto"/>
        <w:tblCellMar>
          <w:left w:w="0" w:type="dxa"/>
          <w:right w:w="0" w:type="dxa"/>
        </w:tblCellMar>
        <w:tblLook w:val="04A0" w:firstRow="1" w:lastRow="0" w:firstColumn="1" w:lastColumn="0" w:noHBand="0" w:noVBand="1"/>
      </w:tblPr>
      <w:tblGrid>
        <w:gridCol w:w="5162"/>
        <w:gridCol w:w="5259"/>
      </w:tblGrid>
      <w:tr w:rsidR="007166BB" w:rsidRPr="00687600" w:rsidTr="005A12AD">
        <w:tc>
          <w:tcPr>
            <w:tcW w:w="7449" w:type="dxa"/>
            <w:tcBorders>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c>
          <w:tcPr>
            <w:tcW w:w="7229" w:type="dxa"/>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На обработку моих персональных данных в целях выдвижения</w:t>
            </w:r>
          </w:p>
        </w:tc>
      </w:tr>
      <w:tr w:rsidR="007166BB" w:rsidRPr="00687600" w:rsidTr="005A12AD">
        <w:tc>
          <w:tcPr>
            <w:tcW w:w="7449" w:type="dxa"/>
            <w:tcBorders>
              <w:top w:val="single" w:sz="6" w:space="0" w:color="000000"/>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c>
          <w:tcPr>
            <w:tcW w:w="7229" w:type="dxa"/>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инициативы проведения публичных слушаний согласен</w:t>
            </w:r>
          </w:p>
        </w:tc>
      </w:tr>
      <w:tr w:rsidR="007166BB" w:rsidRPr="00687600" w:rsidTr="005A12AD">
        <w:tc>
          <w:tcPr>
            <w:tcW w:w="7449" w:type="dxa"/>
            <w:tcBorders>
              <w:top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r>
    </w:tbl>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tbl>
      <w:tblPr>
        <w:tblW w:w="0" w:type="auto"/>
        <w:tblInd w:w="4962" w:type="dxa"/>
        <w:tblCellMar>
          <w:left w:w="0" w:type="dxa"/>
          <w:right w:w="0" w:type="dxa"/>
        </w:tblCellMar>
        <w:tblLook w:val="04A0" w:firstRow="1" w:lastRow="0" w:firstColumn="1" w:lastColumn="0" w:noHBand="0" w:noVBand="1"/>
      </w:tblPr>
      <w:tblGrid>
        <w:gridCol w:w="1588"/>
        <w:gridCol w:w="1701"/>
        <w:gridCol w:w="2170"/>
      </w:tblGrid>
      <w:tr w:rsidR="007166BB" w:rsidRPr="00687600" w:rsidTr="005A12AD">
        <w:tc>
          <w:tcPr>
            <w:tcW w:w="2268" w:type="dxa"/>
            <w:tcBorders>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c>
          <w:tcPr>
            <w:tcW w:w="3543" w:type="dxa"/>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c>
          <w:tcPr>
            <w:tcW w:w="2977" w:type="dxa"/>
            <w:tcBorders>
              <w:bottom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c>
          <w:tcPr>
            <w:tcW w:w="2268" w:type="dxa"/>
            <w:tcBorders>
              <w:top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и дата</w:t>
            </w:r>
          </w:p>
        </w:tc>
        <w:tc>
          <w:tcPr>
            <w:tcW w:w="3543" w:type="dxa"/>
            <w:tcMar>
              <w:top w:w="0" w:type="dxa"/>
              <w:left w:w="108" w:type="dxa"/>
              <w:bottom w:w="0" w:type="dxa"/>
              <w:right w:w="108"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 </w:t>
            </w:r>
          </w:p>
        </w:tc>
        <w:tc>
          <w:tcPr>
            <w:tcW w:w="2977" w:type="dxa"/>
            <w:tcBorders>
              <w:top w:val="single" w:sz="6" w:space="0" w:color="000000"/>
            </w:tcBorders>
            <w:tcMar>
              <w:top w:w="0" w:type="dxa"/>
              <w:left w:w="108" w:type="dxa"/>
              <w:bottom w:w="0" w:type="dxa"/>
              <w:right w:w="108"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лица, собиравшего подписи</w:t>
            </w:r>
          </w:p>
        </w:tc>
      </w:tr>
    </w:tbl>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b/>
          <w:bCs/>
          <w:color w:val="000000"/>
          <w:kern w:val="36"/>
          <w:sz w:val="24"/>
          <w:szCs w:val="24"/>
        </w:rPr>
        <w:br w:type="textWrapping" w:clear="all"/>
      </w: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p>
    <w:p w:rsidR="007166BB" w:rsidRPr="00687600" w:rsidRDefault="007166BB" w:rsidP="007166BB">
      <w:pPr>
        <w:spacing w:after="0" w:line="240" w:lineRule="auto"/>
        <w:ind w:right="5"/>
        <w:jc w:val="right"/>
        <w:outlineLvl w:val="0"/>
        <w:rPr>
          <w:rFonts w:ascii="Times New Roman" w:hAnsi="Times New Roman" w:cs="Times New Roman"/>
          <w:b/>
          <w:bCs/>
          <w:color w:val="000000"/>
          <w:kern w:val="36"/>
          <w:sz w:val="24"/>
          <w:szCs w:val="24"/>
        </w:rPr>
      </w:pPr>
      <w:r w:rsidRPr="00687600">
        <w:rPr>
          <w:rFonts w:ascii="Times New Roman" w:hAnsi="Times New Roman" w:cs="Times New Roman"/>
          <w:color w:val="000000"/>
          <w:kern w:val="36"/>
          <w:sz w:val="24"/>
          <w:szCs w:val="24"/>
        </w:rPr>
        <w:lastRenderedPageBreak/>
        <w:t>Приложение 2</w:t>
      </w: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к Порядку организации и проведения </w:t>
      </w:r>
    </w:p>
    <w:p w:rsidR="007166BB" w:rsidRPr="00687600"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публичных слушаний в </w:t>
      </w: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r w:rsidRPr="00687600">
        <w:rPr>
          <w:rFonts w:ascii="Times New Roman" w:hAnsi="Times New Roman" w:cs="Times New Roman"/>
          <w:color w:val="000000"/>
          <w:kern w:val="36"/>
          <w:sz w:val="24"/>
          <w:szCs w:val="24"/>
        </w:rPr>
        <w:t>муниципальном образовании</w:t>
      </w:r>
      <w:r w:rsidRPr="00687600">
        <w:rPr>
          <w:rFonts w:ascii="Times New Roman" w:hAnsi="Times New Roman" w:cs="Times New Roman"/>
          <w:b/>
          <w:bCs/>
          <w:color w:val="000000"/>
          <w:kern w:val="36"/>
          <w:sz w:val="24"/>
          <w:szCs w:val="24"/>
        </w:rPr>
        <w:t xml:space="preserve"> </w:t>
      </w:r>
    </w:p>
    <w:p w:rsidR="007166BB" w:rsidRPr="007166BB" w:rsidRDefault="007166BB" w:rsidP="007166BB">
      <w:pPr>
        <w:spacing w:after="0" w:line="240" w:lineRule="auto"/>
        <w:ind w:right="5"/>
        <w:jc w:val="right"/>
        <w:outlineLvl w:val="0"/>
        <w:rPr>
          <w:rFonts w:ascii="Times New Roman" w:hAnsi="Times New Roman" w:cs="Times New Roman"/>
          <w:bCs/>
          <w:color w:val="000000"/>
          <w:kern w:val="36"/>
          <w:sz w:val="24"/>
          <w:szCs w:val="24"/>
        </w:rPr>
      </w:pPr>
      <w:r w:rsidRPr="007166BB">
        <w:rPr>
          <w:rFonts w:ascii="Times New Roman" w:hAnsi="Times New Roman" w:cs="Times New Roman"/>
          <w:bCs/>
          <w:color w:val="000000"/>
          <w:kern w:val="36"/>
          <w:sz w:val="24"/>
          <w:szCs w:val="24"/>
        </w:rPr>
        <w:t xml:space="preserve">Киевского  сельсовета   </w:t>
      </w:r>
    </w:p>
    <w:p w:rsidR="007166BB" w:rsidRPr="00687600" w:rsidRDefault="007166BB" w:rsidP="007166BB">
      <w:pPr>
        <w:spacing w:after="0" w:line="240" w:lineRule="auto"/>
        <w:jc w:val="right"/>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СПИСОК УЧАСТНИКОВ ПУБЛИЧНЫХ СЛУШАНИЙ </w:t>
      </w:r>
      <w:r w:rsidRPr="00687600">
        <w:rPr>
          <w:rFonts w:ascii="Times New Roman" w:hAnsi="Times New Roman" w:cs="Times New Roman"/>
          <w:color w:val="000000"/>
          <w:sz w:val="24"/>
          <w:szCs w:val="24"/>
        </w:rPr>
        <w:br/>
        <w:t> </w:t>
      </w:r>
    </w:p>
    <w:tbl>
      <w:tblPr>
        <w:tblW w:w="10693" w:type="dxa"/>
        <w:jc w:val="center"/>
        <w:tblCellMar>
          <w:left w:w="0" w:type="dxa"/>
          <w:right w:w="0" w:type="dxa"/>
        </w:tblCellMar>
        <w:tblLook w:val="04A0" w:firstRow="1" w:lastRow="0" w:firstColumn="1" w:lastColumn="0" w:noHBand="0" w:noVBand="1"/>
      </w:tblPr>
      <w:tblGrid>
        <w:gridCol w:w="453"/>
        <w:gridCol w:w="2151"/>
        <w:gridCol w:w="1686"/>
        <w:gridCol w:w="1296"/>
        <w:gridCol w:w="1517"/>
        <w:gridCol w:w="1058"/>
        <w:gridCol w:w="1018"/>
        <w:gridCol w:w="1585"/>
      </w:tblGrid>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 п/п</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Фамилия, имя, отчество</w:t>
            </w:r>
            <w:r w:rsidRPr="00687600">
              <w:rPr>
                <w:rFonts w:ascii="Times New Roman" w:hAnsi="Times New Roman" w:cs="Times New Roman"/>
                <w:sz w:val="24"/>
                <w:szCs w:val="24"/>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Год рождения (в возрасте 18 лет– дополнительно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both"/>
              <w:rPr>
                <w:rFonts w:ascii="Times New Roman" w:hAnsi="Times New Roman" w:cs="Times New Roman"/>
                <w:sz w:val="24"/>
                <w:szCs w:val="24"/>
              </w:rPr>
            </w:pPr>
            <w:r w:rsidRPr="00687600">
              <w:rPr>
                <w:rFonts w:ascii="Times New Roman" w:hAnsi="Times New Roman" w:cs="Times New Roman"/>
                <w:sz w:val="24"/>
                <w:szCs w:val="24"/>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bl>
    <w:p w:rsidR="007166BB" w:rsidRPr="00687600" w:rsidRDefault="007166BB" w:rsidP="007166BB">
      <w:pPr>
        <w:spacing w:after="0" w:line="240" w:lineRule="auto"/>
        <w:ind w:right="5"/>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 </w:t>
      </w:r>
    </w:p>
    <w:p w:rsidR="007166BB" w:rsidRPr="00687600" w:rsidRDefault="007166BB" w:rsidP="007166BB">
      <w:pPr>
        <w:spacing w:after="0" w:line="240" w:lineRule="auto"/>
        <w:ind w:right="5"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t>Список удостоверяю: ______________________________________________________________________</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(фамилия, имя, отчество организатора публичных слушаний)</w:t>
      </w:r>
    </w:p>
    <w:p w:rsidR="007166BB" w:rsidRPr="00687600" w:rsidRDefault="007166BB" w:rsidP="007166BB">
      <w:pPr>
        <w:spacing w:after="0" w:line="240" w:lineRule="auto"/>
        <w:ind w:right="5" w:firstLine="567"/>
        <w:jc w:val="right"/>
        <w:rPr>
          <w:rFonts w:ascii="Times New Roman" w:hAnsi="Times New Roman" w:cs="Times New Roman"/>
          <w:color w:val="000000"/>
          <w:sz w:val="24"/>
          <w:szCs w:val="24"/>
        </w:rPr>
      </w:pPr>
      <w:r w:rsidRPr="00687600">
        <w:rPr>
          <w:rFonts w:ascii="Times New Roman" w:hAnsi="Times New Roman" w:cs="Times New Roman"/>
          <w:color w:val="000000"/>
          <w:sz w:val="24"/>
          <w:szCs w:val="24"/>
        </w:rPr>
        <w:t>_________________________________________________________________</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(дата заполнения списка)</w:t>
      </w: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p>
    <w:p w:rsidR="007166BB" w:rsidRPr="00687600" w:rsidRDefault="007166BB" w:rsidP="007166BB">
      <w:pPr>
        <w:spacing w:after="0" w:line="240" w:lineRule="auto"/>
        <w:ind w:right="5"/>
        <w:jc w:val="right"/>
        <w:outlineLvl w:val="0"/>
        <w:rPr>
          <w:rFonts w:ascii="Times New Roman" w:hAnsi="Times New Roman" w:cs="Times New Roman"/>
          <w:b/>
          <w:bCs/>
          <w:color w:val="000000"/>
          <w:kern w:val="36"/>
          <w:sz w:val="24"/>
          <w:szCs w:val="24"/>
        </w:rPr>
      </w:pPr>
      <w:r w:rsidRPr="00687600">
        <w:rPr>
          <w:rFonts w:ascii="Times New Roman" w:hAnsi="Times New Roman" w:cs="Times New Roman"/>
          <w:b/>
          <w:bCs/>
          <w:color w:val="000000"/>
          <w:kern w:val="36"/>
          <w:sz w:val="24"/>
          <w:szCs w:val="24"/>
        </w:rPr>
        <w:lastRenderedPageBreak/>
        <w:br w:type="textWrapping" w:clear="all"/>
      </w:r>
      <w:r w:rsidRPr="00687600">
        <w:rPr>
          <w:rFonts w:ascii="Times New Roman" w:hAnsi="Times New Roman" w:cs="Times New Roman"/>
          <w:color w:val="000000"/>
          <w:kern w:val="36"/>
          <w:sz w:val="24"/>
          <w:szCs w:val="24"/>
        </w:rPr>
        <w:t>Приложение 3</w:t>
      </w:r>
    </w:p>
    <w:p w:rsidR="007166BB"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к Порядку организации и проведения </w:t>
      </w:r>
    </w:p>
    <w:p w:rsidR="007166BB" w:rsidRPr="00687600" w:rsidRDefault="007166BB" w:rsidP="007166BB">
      <w:pPr>
        <w:spacing w:after="0" w:line="240" w:lineRule="auto"/>
        <w:ind w:right="5"/>
        <w:jc w:val="right"/>
        <w:outlineLvl w:val="0"/>
        <w:rPr>
          <w:rFonts w:ascii="Times New Roman" w:hAnsi="Times New Roman" w:cs="Times New Roman"/>
          <w:color w:val="000000"/>
          <w:kern w:val="36"/>
          <w:sz w:val="24"/>
          <w:szCs w:val="24"/>
        </w:rPr>
      </w:pPr>
      <w:r w:rsidRPr="00687600">
        <w:rPr>
          <w:rFonts w:ascii="Times New Roman" w:hAnsi="Times New Roman" w:cs="Times New Roman"/>
          <w:color w:val="000000"/>
          <w:kern w:val="36"/>
          <w:sz w:val="24"/>
          <w:szCs w:val="24"/>
        </w:rPr>
        <w:t xml:space="preserve">публичных слушаний в </w:t>
      </w:r>
    </w:p>
    <w:p w:rsidR="007166BB" w:rsidRDefault="007166BB" w:rsidP="007166BB">
      <w:pPr>
        <w:spacing w:after="0" w:line="240" w:lineRule="auto"/>
        <w:ind w:right="5"/>
        <w:jc w:val="right"/>
        <w:outlineLvl w:val="0"/>
        <w:rPr>
          <w:rFonts w:ascii="Times New Roman" w:hAnsi="Times New Roman" w:cs="Times New Roman"/>
          <w:b/>
          <w:bCs/>
          <w:color w:val="000000"/>
          <w:kern w:val="36"/>
          <w:sz w:val="24"/>
          <w:szCs w:val="24"/>
        </w:rPr>
      </w:pPr>
      <w:r w:rsidRPr="00687600">
        <w:rPr>
          <w:rFonts w:ascii="Times New Roman" w:hAnsi="Times New Roman" w:cs="Times New Roman"/>
          <w:color w:val="000000"/>
          <w:kern w:val="36"/>
          <w:sz w:val="24"/>
          <w:szCs w:val="24"/>
        </w:rPr>
        <w:t>муниципальном образовании</w:t>
      </w:r>
      <w:r w:rsidRPr="00687600">
        <w:rPr>
          <w:rFonts w:ascii="Times New Roman" w:hAnsi="Times New Roman" w:cs="Times New Roman"/>
          <w:b/>
          <w:bCs/>
          <w:color w:val="000000"/>
          <w:kern w:val="36"/>
          <w:sz w:val="24"/>
          <w:szCs w:val="24"/>
        </w:rPr>
        <w:t xml:space="preserve"> </w:t>
      </w:r>
    </w:p>
    <w:p w:rsidR="007166BB" w:rsidRPr="007166BB" w:rsidRDefault="007166BB" w:rsidP="007166BB">
      <w:pPr>
        <w:spacing w:after="0" w:line="240" w:lineRule="auto"/>
        <w:ind w:right="5"/>
        <w:jc w:val="right"/>
        <w:outlineLvl w:val="0"/>
        <w:rPr>
          <w:rFonts w:ascii="Times New Roman" w:hAnsi="Times New Roman" w:cs="Times New Roman"/>
          <w:bCs/>
          <w:color w:val="000000"/>
          <w:kern w:val="36"/>
          <w:sz w:val="24"/>
          <w:szCs w:val="24"/>
        </w:rPr>
      </w:pPr>
      <w:r w:rsidRPr="007166BB">
        <w:rPr>
          <w:rFonts w:ascii="Times New Roman" w:hAnsi="Times New Roman" w:cs="Times New Roman"/>
          <w:bCs/>
          <w:color w:val="000000"/>
          <w:kern w:val="36"/>
          <w:sz w:val="24"/>
          <w:szCs w:val="24"/>
        </w:rPr>
        <w:t xml:space="preserve">Киевского  сельсовета   </w:t>
      </w:r>
    </w:p>
    <w:p w:rsidR="007166BB" w:rsidRPr="00687600" w:rsidRDefault="007166BB" w:rsidP="007166BB">
      <w:pPr>
        <w:spacing w:after="0" w:line="240" w:lineRule="auto"/>
        <w:ind w:right="5"/>
        <w:jc w:val="center"/>
        <w:rPr>
          <w:rFonts w:ascii="Times New Roman" w:hAnsi="Times New Roman" w:cs="Times New Roman"/>
          <w:color w:val="000000"/>
          <w:sz w:val="24"/>
          <w:szCs w:val="24"/>
        </w:rPr>
      </w:pPr>
      <w:r w:rsidRPr="00687600">
        <w:rPr>
          <w:rFonts w:ascii="Times New Roman" w:hAnsi="Times New Roman" w:cs="Times New Roman"/>
          <w:b/>
          <w:bCs/>
          <w:color w:val="000000"/>
          <w:sz w:val="24"/>
          <w:szCs w:val="24"/>
        </w:rPr>
        <w:t> </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СПИСОК ЖИТЕЛЕЙ МУНИЦИПАЛЬНОГО ОБРАЗОВАНИЯ, </w:t>
      </w:r>
      <w:r w:rsidRPr="00687600">
        <w:rPr>
          <w:rFonts w:ascii="Times New Roman" w:hAnsi="Times New Roman" w:cs="Times New Roman"/>
          <w:color w:val="000000"/>
          <w:sz w:val="24"/>
          <w:szCs w:val="24"/>
        </w:rPr>
        <w:br/>
        <w:t>НЕ ЯВЛЯЮЩИХСЯ УЧАСТНИКАМИ ПУБЛИЧНЫХ СЛУШАНИЙ </w:t>
      </w:r>
      <w:r w:rsidRPr="00687600">
        <w:rPr>
          <w:rFonts w:ascii="Times New Roman" w:hAnsi="Times New Roman" w:cs="Times New Roman"/>
          <w:color w:val="000000"/>
          <w:sz w:val="24"/>
          <w:szCs w:val="24"/>
        </w:rPr>
        <w:br/>
        <w:t> </w:t>
      </w:r>
    </w:p>
    <w:tbl>
      <w:tblPr>
        <w:tblW w:w="10614" w:type="dxa"/>
        <w:jc w:val="center"/>
        <w:tblCellMar>
          <w:left w:w="0" w:type="dxa"/>
          <w:right w:w="0" w:type="dxa"/>
        </w:tblCellMar>
        <w:tblLook w:val="04A0" w:firstRow="1" w:lastRow="0" w:firstColumn="1" w:lastColumn="0" w:noHBand="0" w:noVBand="1"/>
      </w:tblPr>
      <w:tblGrid>
        <w:gridCol w:w="551"/>
        <w:gridCol w:w="2339"/>
        <w:gridCol w:w="899"/>
        <w:gridCol w:w="1394"/>
        <w:gridCol w:w="1630"/>
        <w:gridCol w:w="1145"/>
        <w:gridCol w:w="1071"/>
        <w:gridCol w:w="1585"/>
      </w:tblGrid>
      <w:tr w:rsidR="007166BB" w:rsidRPr="00687600" w:rsidTr="005A12AD">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 п/п</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Фамилия, имя, отчество</w:t>
            </w:r>
            <w:r w:rsidRPr="00687600">
              <w:rPr>
                <w:rFonts w:ascii="Times New Roman" w:hAnsi="Times New Roman" w:cs="Times New Roman"/>
                <w:sz w:val="24"/>
                <w:szCs w:val="24"/>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hanging="944"/>
              <w:jc w:val="center"/>
              <w:rPr>
                <w:rFonts w:ascii="Times New Roman" w:hAnsi="Times New Roman" w:cs="Times New Roman"/>
                <w:sz w:val="24"/>
                <w:szCs w:val="24"/>
              </w:rPr>
            </w:pPr>
            <w:r w:rsidRPr="00687600">
              <w:rPr>
                <w:rFonts w:ascii="Times New Roman" w:hAnsi="Times New Roman" w:cs="Times New Roman"/>
                <w:sz w:val="24"/>
                <w:szCs w:val="24"/>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jc w:val="center"/>
              <w:rPr>
                <w:rFonts w:ascii="Times New Roman" w:hAnsi="Times New Roman" w:cs="Times New Roman"/>
                <w:sz w:val="24"/>
                <w:szCs w:val="24"/>
              </w:rPr>
            </w:pPr>
            <w:r w:rsidRPr="00687600">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7166BB" w:rsidRPr="00687600" w:rsidTr="005A12AD">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r w:rsidR="007166BB" w:rsidRPr="00687600" w:rsidTr="005A12AD">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66BB" w:rsidRPr="00687600" w:rsidRDefault="007166BB" w:rsidP="005A12AD">
            <w:pPr>
              <w:spacing w:after="0" w:line="240" w:lineRule="auto"/>
              <w:ind w:right="5"/>
              <w:rPr>
                <w:rFonts w:ascii="Times New Roman" w:hAnsi="Times New Roman" w:cs="Times New Roman"/>
                <w:sz w:val="24"/>
                <w:szCs w:val="24"/>
              </w:rPr>
            </w:pPr>
            <w:r w:rsidRPr="00687600">
              <w:rPr>
                <w:rFonts w:ascii="Times New Roman" w:hAnsi="Times New Roman" w:cs="Times New Roman"/>
                <w:sz w:val="24"/>
                <w:szCs w:val="24"/>
              </w:rPr>
              <w:t> </w:t>
            </w:r>
          </w:p>
        </w:tc>
      </w:tr>
    </w:tbl>
    <w:p w:rsidR="007166BB" w:rsidRPr="00687600" w:rsidRDefault="007166BB" w:rsidP="007166BB">
      <w:pPr>
        <w:spacing w:after="0" w:line="240" w:lineRule="auto"/>
        <w:ind w:right="5" w:firstLine="567"/>
        <w:rPr>
          <w:rFonts w:ascii="Times New Roman" w:hAnsi="Times New Roman" w:cs="Times New Roman"/>
          <w:color w:val="000000"/>
          <w:sz w:val="24"/>
          <w:szCs w:val="24"/>
        </w:rPr>
      </w:pPr>
      <w:r w:rsidRPr="00687600">
        <w:rPr>
          <w:rFonts w:ascii="Times New Roman" w:hAnsi="Times New Roman" w:cs="Times New Roman"/>
          <w:color w:val="000000"/>
          <w:sz w:val="24"/>
          <w:szCs w:val="24"/>
        </w:rPr>
        <w:t>Список удостоверяю: ______________________________________________________________________</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(фамилия, имя, отчество организатора публичных слушаний)</w:t>
      </w:r>
    </w:p>
    <w:p w:rsidR="007166BB" w:rsidRPr="00687600" w:rsidRDefault="007166BB" w:rsidP="007166BB">
      <w:pPr>
        <w:spacing w:after="0" w:line="240" w:lineRule="auto"/>
        <w:ind w:right="5"/>
        <w:jc w:val="right"/>
        <w:rPr>
          <w:rFonts w:ascii="Times New Roman" w:hAnsi="Times New Roman" w:cs="Times New Roman"/>
          <w:color w:val="000000"/>
          <w:sz w:val="24"/>
          <w:szCs w:val="24"/>
        </w:rPr>
      </w:pPr>
      <w:r w:rsidRPr="00687600">
        <w:rPr>
          <w:rFonts w:ascii="Times New Roman" w:hAnsi="Times New Roman" w:cs="Times New Roman"/>
          <w:color w:val="000000"/>
          <w:sz w:val="24"/>
          <w:szCs w:val="24"/>
        </w:rPr>
        <w:t>______________________________________________________________________</w:t>
      </w:r>
    </w:p>
    <w:p w:rsidR="007166BB" w:rsidRPr="00687600" w:rsidRDefault="007166BB" w:rsidP="007166BB">
      <w:pPr>
        <w:spacing w:after="0" w:line="240" w:lineRule="auto"/>
        <w:ind w:right="5" w:firstLine="567"/>
        <w:jc w:val="center"/>
        <w:rPr>
          <w:rFonts w:ascii="Times New Roman" w:hAnsi="Times New Roman" w:cs="Times New Roman"/>
          <w:color w:val="000000"/>
          <w:sz w:val="24"/>
          <w:szCs w:val="24"/>
        </w:rPr>
      </w:pPr>
      <w:r w:rsidRPr="00687600">
        <w:rPr>
          <w:rFonts w:ascii="Times New Roman" w:hAnsi="Times New Roman" w:cs="Times New Roman"/>
          <w:color w:val="000000"/>
          <w:sz w:val="24"/>
          <w:szCs w:val="24"/>
        </w:rPr>
        <w:t>(дата заполнения списка)</w:t>
      </w:r>
    </w:p>
    <w:p w:rsidR="007166BB" w:rsidRPr="00687600" w:rsidRDefault="00094731" w:rsidP="007166BB">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292.3pt;height:.75pt" o:hrpct="0" o:hrstd="t" o:hrnoshade="t" o:hr="t" fillcolor="black" stroked="f"/>
        </w:pict>
      </w:r>
    </w:p>
    <w:bookmarkStart w:id="6" w:name="_ftn1"/>
    <w:bookmarkEnd w:id="6"/>
    <w:p w:rsidR="007166BB" w:rsidRPr="00687600" w:rsidRDefault="007166BB" w:rsidP="007166BB">
      <w:pPr>
        <w:spacing w:after="0" w:line="240" w:lineRule="auto"/>
        <w:ind w:firstLine="709"/>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"_ftnref1"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[1]</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7166BB" w:rsidRPr="00687600" w:rsidRDefault="007166BB" w:rsidP="007166BB">
      <w:pPr>
        <w:spacing w:after="0" w:line="240" w:lineRule="auto"/>
        <w:ind w:firstLine="709"/>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"_ftnref2"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[2]</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Порядком проведения публичных слушаний в муниципальном образовании может быть </w:t>
      </w:r>
      <w:r w:rsidRPr="00687600">
        <w:rPr>
          <w:rFonts w:ascii="Times New Roman" w:hAnsi="Times New Roman" w:cs="Times New Roman"/>
          <w:color w:val="000000"/>
          <w:sz w:val="24"/>
          <w:szCs w:val="24"/>
          <w:u w:val="single"/>
        </w:rPr>
        <w:t>предусмотрено, что используется</w:t>
      </w:r>
      <w:r w:rsidRPr="00687600">
        <w:rPr>
          <w:rFonts w:ascii="Times New Roman" w:hAnsi="Times New Roman" w:cs="Times New Roman"/>
          <w:color w:val="000000"/>
          <w:sz w:val="24"/>
          <w:szCs w:val="24"/>
        </w:rPr>
        <w:t> только одна форма голосования на публичных слушаниях. В таком случае </w:t>
      </w:r>
      <w:r w:rsidRPr="00687600">
        <w:rPr>
          <w:rFonts w:ascii="Times New Roman" w:hAnsi="Times New Roman" w:cs="Times New Roman"/>
          <w:color w:val="000000"/>
          <w:sz w:val="24"/>
          <w:szCs w:val="24"/>
          <w:u w:val="single"/>
        </w:rPr>
        <w:t>корректировке</w:t>
      </w:r>
      <w:r w:rsidRPr="00687600">
        <w:rPr>
          <w:rFonts w:ascii="Times New Roman" w:hAnsi="Times New Roman" w:cs="Times New Roman"/>
          <w:color w:val="000000"/>
          <w:sz w:val="24"/>
          <w:szCs w:val="24"/>
        </w:rPr>
        <w:t> подлежат статьи 16–18, 20 настоящего Порядка.</w:t>
      </w:r>
    </w:p>
    <w:bookmarkStart w:id="8" w:name="_ftn3"/>
    <w:bookmarkEnd w:id="8"/>
    <w:p w:rsidR="007166BB" w:rsidRPr="00687600" w:rsidRDefault="007166BB" w:rsidP="007166BB">
      <w:pPr>
        <w:spacing w:after="0" w:line="240" w:lineRule="auto"/>
        <w:ind w:firstLine="709"/>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"_ftnref3"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[3]</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9" w:name="_ftn4"/>
    <w:bookmarkEnd w:id="9"/>
    <w:p w:rsidR="007166BB" w:rsidRPr="00687600" w:rsidRDefault="007166BB" w:rsidP="007166BB">
      <w:pPr>
        <w:spacing w:after="0" w:line="240" w:lineRule="auto"/>
        <w:ind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"_ftnref4"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[4]</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w:t>
      </w:r>
    </w:p>
    <w:bookmarkStart w:id="10" w:name="_ftn5"/>
    <w:bookmarkEnd w:id="10"/>
    <w:p w:rsidR="007166BB" w:rsidRPr="00687600" w:rsidRDefault="007166BB" w:rsidP="007166BB">
      <w:pPr>
        <w:spacing w:after="0" w:line="240" w:lineRule="auto"/>
        <w:ind w:firstLine="567"/>
        <w:jc w:val="both"/>
        <w:rPr>
          <w:rFonts w:ascii="Times New Roman" w:hAnsi="Times New Roman" w:cs="Times New Roman"/>
          <w:color w:val="000000"/>
          <w:sz w:val="24"/>
          <w:szCs w:val="24"/>
        </w:rPr>
      </w:pPr>
      <w:r w:rsidRPr="00687600">
        <w:rPr>
          <w:rFonts w:ascii="Times New Roman" w:hAnsi="Times New Roman" w:cs="Times New Roman"/>
          <w:color w:val="000000"/>
          <w:sz w:val="24"/>
          <w:szCs w:val="24"/>
        </w:rPr>
        <w:fldChar w:fldCharType="begin"/>
      </w:r>
      <w:r w:rsidRPr="00687600">
        <w:rPr>
          <w:rFonts w:ascii="Times New Roman" w:hAnsi="Times New Roman" w:cs="Times New Roman"/>
          <w:color w:val="000000"/>
          <w:sz w:val="24"/>
          <w:szCs w:val="24"/>
        </w:rPr>
        <w:instrText xml:space="preserve"> HYPERLINK "http://pravo-search.minjust.ru:8080/bigs/showDocument.html?id=D188CCDC-68A7-4104-868B-4A26F3CB664D" \l "_ftnref5" </w:instrText>
      </w:r>
      <w:r w:rsidRPr="00687600">
        <w:rPr>
          <w:rFonts w:ascii="Times New Roman" w:hAnsi="Times New Roman" w:cs="Times New Roman"/>
          <w:color w:val="000000"/>
          <w:sz w:val="24"/>
          <w:szCs w:val="24"/>
        </w:rPr>
        <w:fldChar w:fldCharType="separate"/>
      </w:r>
      <w:r w:rsidRPr="00687600">
        <w:rPr>
          <w:rFonts w:ascii="Times New Roman" w:hAnsi="Times New Roman" w:cs="Times New Roman"/>
          <w:color w:val="0000FF"/>
          <w:sz w:val="24"/>
          <w:szCs w:val="24"/>
          <w:u w:val="single"/>
        </w:rPr>
        <w:t>[5]</w:t>
      </w:r>
      <w:r w:rsidRPr="00687600">
        <w:rPr>
          <w:rFonts w:ascii="Times New Roman" w:hAnsi="Times New Roman" w:cs="Times New Roman"/>
          <w:color w:val="000000"/>
          <w:sz w:val="24"/>
          <w:szCs w:val="24"/>
        </w:rPr>
        <w:fldChar w:fldCharType="end"/>
      </w:r>
      <w:r w:rsidRPr="00687600">
        <w:rPr>
          <w:rFonts w:ascii="Times New Roman" w:hAnsi="Times New Roman" w:cs="Times New Roman"/>
          <w:color w:val="000000"/>
          <w:sz w:val="24"/>
          <w:szCs w:val="24"/>
        </w:rPr>
        <w:t> </w:t>
      </w:r>
    </w:p>
    <w:p w:rsidR="007166BB" w:rsidRPr="00687600" w:rsidRDefault="007166BB" w:rsidP="007166BB">
      <w:pPr>
        <w:autoSpaceDE w:val="0"/>
        <w:autoSpaceDN w:val="0"/>
        <w:adjustRightInd w:val="0"/>
        <w:spacing w:after="0" w:line="240" w:lineRule="auto"/>
        <w:ind w:firstLine="708"/>
        <w:jc w:val="both"/>
        <w:rPr>
          <w:rFonts w:ascii="Times New Roman" w:hAnsi="Times New Roman" w:cs="Times New Roman"/>
          <w:sz w:val="24"/>
          <w:szCs w:val="24"/>
        </w:rPr>
      </w:pPr>
    </w:p>
    <w:p w:rsidR="007166BB" w:rsidRDefault="007166BB" w:rsidP="007166BB"/>
    <w:sectPr w:rsidR="007166BB" w:rsidSect="00213314">
      <w:pgSz w:w="11906" w:h="16838"/>
      <w:pgMar w:top="709" w:right="56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31" w:rsidRDefault="00094731" w:rsidP="00DC25FA">
      <w:pPr>
        <w:spacing w:after="0" w:line="240" w:lineRule="auto"/>
      </w:pPr>
      <w:r>
        <w:separator/>
      </w:r>
    </w:p>
  </w:endnote>
  <w:endnote w:type="continuationSeparator" w:id="0">
    <w:p w:rsidR="00094731" w:rsidRDefault="00094731" w:rsidP="00DC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31" w:rsidRDefault="00094731" w:rsidP="00DC25FA">
      <w:pPr>
        <w:spacing w:after="0" w:line="240" w:lineRule="auto"/>
      </w:pPr>
      <w:r>
        <w:separator/>
      </w:r>
    </w:p>
  </w:footnote>
  <w:footnote w:type="continuationSeparator" w:id="0">
    <w:p w:rsidR="00094731" w:rsidRDefault="00094731" w:rsidP="00DC2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15:restartNumberingAfterBreak="0">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15:restartNumberingAfterBreak="0">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15:restartNumberingAfterBreak="0">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15:restartNumberingAfterBreak="0">
    <w:nsid w:val="224B51C2"/>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65E6C45"/>
    <w:multiLevelType w:val="hybridMultilevel"/>
    <w:tmpl w:val="43184F38"/>
    <w:lvl w:ilvl="0" w:tplc="59EAE0D8">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23852"/>
    <w:multiLevelType w:val="hybridMultilevel"/>
    <w:tmpl w:val="6F462D02"/>
    <w:lvl w:ilvl="0" w:tplc="0D40C050">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9" w15:restartNumberingAfterBreak="0">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13" w15:restartNumberingAfterBreak="0">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15:restartNumberingAfterBreak="0">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15:restartNumberingAfterBreak="0">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 w15:restartNumberingAfterBreak="0">
    <w:nsid w:val="76963961"/>
    <w:multiLevelType w:val="hybridMultilevel"/>
    <w:tmpl w:val="1930CA92"/>
    <w:lvl w:ilvl="0" w:tplc="1802767C">
      <w:start w:val="5"/>
      <w:numFmt w:val="decimalZero"/>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7"/>
  </w:num>
  <w:num w:numId="3">
    <w:abstractNumId w:val="4"/>
  </w:num>
  <w:num w:numId="4">
    <w:abstractNumId w:val="3"/>
  </w:num>
  <w:num w:numId="5">
    <w:abstractNumId w:val="11"/>
  </w:num>
  <w:num w:numId="6">
    <w:abstractNumId w:val="1"/>
  </w:num>
  <w:num w:numId="7">
    <w:abstractNumId w:val="2"/>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0"/>
  </w:num>
  <w:num w:numId="14">
    <w:abstractNumId w:val="14"/>
  </w:num>
  <w:num w:numId="15">
    <w:abstractNumId w:val="8"/>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92B"/>
    <w:rsid w:val="00026FF1"/>
    <w:rsid w:val="000433A2"/>
    <w:rsid w:val="00093600"/>
    <w:rsid w:val="00094731"/>
    <w:rsid w:val="000A4DDB"/>
    <w:rsid w:val="001035B8"/>
    <w:rsid w:val="00177CB7"/>
    <w:rsid w:val="00192B82"/>
    <w:rsid w:val="001C184E"/>
    <w:rsid w:val="001D6D50"/>
    <w:rsid w:val="0020269D"/>
    <w:rsid w:val="00213314"/>
    <w:rsid w:val="00272100"/>
    <w:rsid w:val="00281698"/>
    <w:rsid w:val="002C438B"/>
    <w:rsid w:val="0030792B"/>
    <w:rsid w:val="00315940"/>
    <w:rsid w:val="00320366"/>
    <w:rsid w:val="0036167B"/>
    <w:rsid w:val="00364038"/>
    <w:rsid w:val="003A04CE"/>
    <w:rsid w:val="003D0DEA"/>
    <w:rsid w:val="003D6C09"/>
    <w:rsid w:val="003E48B7"/>
    <w:rsid w:val="00407225"/>
    <w:rsid w:val="004A2B13"/>
    <w:rsid w:val="004A3A97"/>
    <w:rsid w:val="004A5DA3"/>
    <w:rsid w:val="004C7254"/>
    <w:rsid w:val="00537772"/>
    <w:rsid w:val="0054516B"/>
    <w:rsid w:val="005A12AD"/>
    <w:rsid w:val="005A731F"/>
    <w:rsid w:val="005D75B5"/>
    <w:rsid w:val="005E6C38"/>
    <w:rsid w:val="005F5106"/>
    <w:rsid w:val="00615F38"/>
    <w:rsid w:val="00620413"/>
    <w:rsid w:val="00641D9D"/>
    <w:rsid w:val="00691273"/>
    <w:rsid w:val="006940F3"/>
    <w:rsid w:val="006E787C"/>
    <w:rsid w:val="006F0608"/>
    <w:rsid w:val="0070229F"/>
    <w:rsid w:val="007166BB"/>
    <w:rsid w:val="0072116E"/>
    <w:rsid w:val="0074305F"/>
    <w:rsid w:val="00745419"/>
    <w:rsid w:val="00785B19"/>
    <w:rsid w:val="007A5A1E"/>
    <w:rsid w:val="009665B3"/>
    <w:rsid w:val="00970D13"/>
    <w:rsid w:val="00993368"/>
    <w:rsid w:val="009A38FA"/>
    <w:rsid w:val="00A30464"/>
    <w:rsid w:val="00A42CC3"/>
    <w:rsid w:val="00AA18B7"/>
    <w:rsid w:val="00AA722E"/>
    <w:rsid w:val="00AD0A7E"/>
    <w:rsid w:val="00B47E21"/>
    <w:rsid w:val="00BA6549"/>
    <w:rsid w:val="00BD7D42"/>
    <w:rsid w:val="00C036AA"/>
    <w:rsid w:val="00C41BAC"/>
    <w:rsid w:val="00C50922"/>
    <w:rsid w:val="00C802E0"/>
    <w:rsid w:val="00C8158E"/>
    <w:rsid w:val="00CF77E5"/>
    <w:rsid w:val="00D25D78"/>
    <w:rsid w:val="00D77CE8"/>
    <w:rsid w:val="00D979C5"/>
    <w:rsid w:val="00DA6195"/>
    <w:rsid w:val="00DC25FA"/>
    <w:rsid w:val="00E476E6"/>
    <w:rsid w:val="00E625B0"/>
    <w:rsid w:val="00ED5085"/>
    <w:rsid w:val="00F03FBC"/>
    <w:rsid w:val="00F1178B"/>
    <w:rsid w:val="00F15244"/>
    <w:rsid w:val="00F505FD"/>
    <w:rsid w:val="00FA14D2"/>
    <w:rsid w:val="00FC19E3"/>
    <w:rsid w:val="00FC26E2"/>
    <w:rsid w:val="00FC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857E"/>
  <w15:docId w15:val="{E9E41CA9-D3E3-42B4-BE2B-D8D924A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2E"/>
  </w:style>
  <w:style w:type="paragraph" w:styleId="1">
    <w:name w:val="heading 1"/>
    <w:basedOn w:val="a"/>
    <w:next w:val="a"/>
    <w:link w:val="10"/>
    <w:qFormat/>
    <w:rsid w:val="006940F3"/>
    <w:pPr>
      <w:keepNext/>
      <w:spacing w:after="0" w:line="240" w:lineRule="auto"/>
      <w:ind w:left="1122"/>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6940F3"/>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6940F3"/>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6940F3"/>
    <w:pPr>
      <w:keepNext/>
      <w:spacing w:after="0" w:line="240" w:lineRule="auto"/>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6940F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792B"/>
    <w:rPr>
      <w:rFonts w:cs="Times New Roman"/>
      <w:b/>
      <w:bCs/>
    </w:rPr>
  </w:style>
  <w:style w:type="paragraph" w:styleId="a4">
    <w:name w:val="No Spacing"/>
    <w:link w:val="a5"/>
    <w:uiPriority w:val="1"/>
    <w:qFormat/>
    <w:rsid w:val="0030792B"/>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30792B"/>
    <w:rPr>
      <w:rFonts w:ascii="Calibri" w:eastAsia="Times New Roman" w:hAnsi="Calibri" w:cs="Times New Roman"/>
    </w:rPr>
  </w:style>
  <w:style w:type="paragraph" w:customStyle="1" w:styleId="Style4">
    <w:name w:val="Style4"/>
    <w:basedOn w:val="a"/>
    <w:uiPriority w:val="99"/>
    <w:rsid w:val="0030792B"/>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uiPriority w:val="99"/>
    <w:rsid w:val="0030792B"/>
    <w:rPr>
      <w:rFonts w:ascii="Times New Roman" w:hAnsi="Times New Roman" w:cs="Times New Roman"/>
      <w:spacing w:val="10"/>
      <w:sz w:val="26"/>
      <w:szCs w:val="26"/>
    </w:rPr>
  </w:style>
  <w:style w:type="paragraph" w:styleId="21">
    <w:name w:val="Body Text 2"/>
    <w:basedOn w:val="a"/>
    <w:link w:val="22"/>
    <w:uiPriority w:val="99"/>
    <w:rsid w:val="0030792B"/>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30792B"/>
    <w:rPr>
      <w:rFonts w:ascii="Times New Roman" w:eastAsia="Times New Roman" w:hAnsi="Times New Roman" w:cs="Times New Roman"/>
      <w:sz w:val="28"/>
      <w:szCs w:val="28"/>
    </w:rPr>
  </w:style>
  <w:style w:type="paragraph" w:styleId="a6">
    <w:name w:val="Body Text Indent"/>
    <w:basedOn w:val="a"/>
    <w:link w:val="a7"/>
    <w:rsid w:val="0030792B"/>
    <w:pPr>
      <w:spacing w:before="100"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0792B"/>
    <w:rPr>
      <w:rFonts w:ascii="Times New Roman" w:eastAsia="Times New Roman" w:hAnsi="Times New Roman" w:cs="Times New Roman"/>
      <w:sz w:val="24"/>
      <w:szCs w:val="24"/>
    </w:rPr>
  </w:style>
  <w:style w:type="paragraph" w:styleId="a8">
    <w:name w:val="List Paragraph"/>
    <w:basedOn w:val="a"/>
    <w:uiPriority w:val="34"/>
    <w:qFormat/>
    <w:rsid w:val="000A4DDB"/>
    <w:pPr>
      <w:spacing w:after="0" w:line="240" w:lineRule="auto"/>
      <w:ind w:left="708"/>
    </w:pPr>
    <w:rPr>
      <w:rFonts w:ascii="Times New Roman" w:eastAsia="Times New Roman" w:hAnsi="Times New Roman" w:cs="Times New Roman"/>
      <w:sz w:val="20"/>
      <w:szCs w:val="20"/>
    </w:rPr>
  </w:style>
  <w:style w:type="paragraph" w:customStyle="1" w:styleId="ConsPlusTitle">
    <w:name w:val="ConsPlusTitle"/>
    <w:rsid w:val="006E787C"/>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6E787C"/>
    <w:pPr>
      <w:suppressAutoHyphens/>
      <w:autoSpaceDE w:val="0"/>
      <w:spacing w:after="0" w:line="240" w:lineRule="auto"/>
      <w:ind w:firstLine="720"/>
    </w:pPr>
    <w:rPr>
      <w:rFonts w:ascii="Arial" w:eastAsia="Times New Roman" w:hAnsi="Arial" w:cs="Arial"/>
      <w:sz w:val="20"/>
      <w:szCs w:val="20"/>
      <w:lang w:eastAsia="zh-CN"/>
    </w:rPr>
  </w:style>
  <w:style w:type="table" w:styleId="a9">
    <w:name w:val="Table Grid"/>
    <w:basedOn w:val="a1"/>
    <w:rsid w:val="006E78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6E7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787C"/>
  </w:style>
  <w:style w:type="paragraph" w:styleId="ab">
    <w:name w:val="Body Text"/>
    <w:basedOn w:val="a"/>
    <w:link w:val="ac"/>
    <w:unhideWhenUsed/>
    <w:rsid w:val="006940F3"/>
    <w:pPr>
      <w:spacing w:after="120"/>
    </w:pPr>
  </w:style>
  <w:style w:type="character" w:customStyle="1" w:styleId="ac">
    <w:name w:val="Основной текст Знак"/>
    <w:basedOn w:val="a0"/>
    <w:link w:val="ab"/>
    <w:rsid w:val="006940F3"/>
  </w:style>
  <w:style w:type="character" w:customStyle="1" w:styleId="10">
    <w:name w:val="Заголовок 1 Знак"/>
    <w:basedOn w:val="a0"/>
    <w:link w:val="1"/>
    <w:rsid w:val="006940F3"/>
    <w:rPr>
      <w:rFonts w:ascii="Times New Roman" w:eastAsia="Times New Roman" w:hAnsi="Times New Roman" w:cs="Times New Roman"/>
      <w:sz w:val="28"/>
      <w:szCs w:val="24"/>
    </w:rPr>
  </w:style>
  <w:style w:type="character" w:customStyle="1" w:styleId="20">
    <w:name w:val="Заголовок 2 Знак"/>
    <w:basedOn w:val="a0"/>
    <w:link w:val="2"/>
    <w:rsid w:val="006940F3"/>
    <w:rPr>
      <w:rFonts w:ascii="Times New Roman" w:eastAsia="Times New Roman" w:hAnsi="Times New Roman" w:cs="Times New Roman"/>
      <w:sz w:val="28"/>
      <w:szCs w:val="24"/>
    </w:rPr>
  </w:style>
  <w:style w:type="character" w:customStyle="1" w:styleId="30">
    <w:name w:val="Заголовок 3 Знак"/>
    <w:basedOn w:val="a0"/>
    <w:link w:val="3"/>
    <w:rsid w:val="006940F3"/>
    <w:rPr>
      <w:rFonts w:ascii="Times New Roman" w:eastAsia="Times New Roman" w:hAnsi="Times New Roman" w:cs="Times New Roman"/>
      <w:b/>
      <w:bCs/>
      <w:sz w:val="24"/>
      <w:szCs w:val="24"/>
    </w:rPr>
  </w:style>
  <w:style w:type="character" w:customStyle="1" w:styleId="40">
    <w:name w:val="Заголовок 4 Знак"/>
    <w:basedOn w:val="a0"/>
    <w:link w:val="4"/>
    <w:rsid w:val="006940F3"/>
    <w:rPr>
      <w:rFonts w:ascii="Times New Roman" w:eastAsia="Times New Roman" w:hAnsi="Times New Roman" w:cs="Times New Roman"/>
      <w:b/>
      <w:bCs/>
      <w:sz w:val="28"/>
      <w:szCs w:val="24"/>
    </w:rPr>
  </w:style>
  <w:style w:type="character" w:customStyle="1" w:styleId="50">
    <w:name w:val="Заголовок 5 Знак"/>
    <w:basedOn w:val="a0"/>
    <w:link w:val="5"/>
    <w:rsid w:val="006940F3"/>
    <w:rPr>
      <w:rFonts w:ascii="Times New Roman" w:eastAsia="Times New Roman" w:hAnsi="Times New Roman" w:cs="Times New Roman"/>
      <w:b/>
      <w:bCs/>
      <w:i/>
      <w:iCs/>
      <w:sz w:val="26"/>
      <w:szCs w:val="26"/>
    </w:rPr>
  </w:style>
  <w:style w:type="paragraph" w:customStyle="1" w:styleId="11">
    <w:name w:val="Название1"/>
    <w:basedOn w:val="a"/>
    <w:qFormat/>
    <w:rsid w:val="006940F3"/>
    <w:pPr>
      <w:spacing w:after="0" w:line="240" w:lineRule="auto"/>
      <w:jc w:val="center"/>
    </w:pPr>
    <w:rPr>
      <w:rFonts w:ascii="Times New Roman" w:eastAsia="Times New Roman" w:hAnsi="Times New Roman" w:cs="Times New Roman"/>
      <w:sz w:val="36"/>
      <w:szCs w:val="24"/>
    </w:rPr>
  </w:style>
  <w:style w:type="paragraph" w:styleId="ad">
    <w:name w:val="Subtitle"/>
    <w:basedOn w:val="a"/>
    <w:link w:val="ae"/>
    <w:qFormat/>
    <w:rsid w:val="006940F3"/>
    <w:pPr>
      <w:spacing w:after="0" w:line="240" w:lineRule="auto"/>
      <w:jc w:val="center"/>
    </w:pPr>
    <w:rPr>
      <w:rFonts w:ascii="Times New Roman" w:eastAsia="Times New Roman" w:hAnsi="Times New Roman" w:cs="Times New Roman"/>
      <w:sz w:val="36"/>
      <w:szCs w:val="24"/>
    </w:rPr>
  </w:style>
  <w:style w:type="character" w:customStyle="1" w:styleId="ae">
    <w:name w:val="Подзаголовок Знак"/>
    <w:basedOn w:val="a0"/>
    <w:link w:val="ad"/>
    <w:rsid w:val="006940F3"/>
    <w:rPr>
      <w:rFonts w:ascii="Times New Roman" w:eastAsia="Times New Roman" w:hAnsi="Times New Roman" w:cs="Times New Roman"/>
      <w:sz w:val="36"/>
      <w:szCs w:val="24"/>
    </w:rPr>
  </w:style>
  <w:style w:type="paragraph" w:customStyle="1" w:styleId="ConsTitle">
    <w:name w:val="ConsTitle"/>
    <w:rsid w:val="006940F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
    <w:name w:val="header"/>
    <w:basedOn w:val="a"/>
    <w:link w:val="af0"/>
    <w:uiPriority w:val="99"/>
    <w:rsid w:val="006940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6940F3"/>
    <w:rPr>
      <w:rFonts w:ascii="Times New Roman" w:eastAsia="Times New Roman" w:hAnsi="Times New Roman" w:cs="Times New Roman"/>
      <w:sz w:val="24"/>
      <w:szCs w:val="24"/>
    </w:rPr>
  </w:style>
  <w:style w:type="paragraph" w:styleId="af1">
    <w:name w:val="footer"/>
    <w:basedOn w:val="a"/>
    <w:link w:val="af2"/>
    <w:uiPriority w:val="99"/>
    <w:rsid w:val="006940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6940F3"/>
    <w:rPr>
      <w:rFonts w:ascii="Times New Roman" w:eastAsia="Times New Roman" w:hAnsi="Times New Roman" w:cs="Times New Roman"/>
      <w:sz w:val="24"/>
      <w:szCs w:val="24"/>
    </w:rPr>
  </w:style>
  <w:style w:type="paragraph" w:styleId="af3">
    <w:name w:val="Balloon Text"/>
    <w:basedOn w:val="a"/>
    <w:link w:val="af4"/>
    <w:semiHidden/>
    <w:rsid w:val="006940F3"/>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6940F3"/>
    <w:rPr>
      <w:rFonts w:ascii="Tahoma" w:eastAsia="Times New Roman" w:hAnsi="Tahoma" w:cs="Tahoma"/>
      <w:sz w:val="16"/>
      <w:szCs w:val="16"/>
    </w:rPr>
  </w:style>
  <w:style w:type="paragraph" w:customStyle="1" w:styleId="ConsPlusNonformat">
    <w:name w:val="ConsPlusNonformat"/>
    <w:rsid w:val="006940F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Body Text First Indent"/>
    <w:basedOn w:val="ab"/>
    <w:link w:val="af6"/>
    <w:rsid w:val="006940F3"/>
    <w:pPr>
      <w:spacing w:line="240" w:lineRule="auto"/>
      <w:ind w:firstLine="210"/>
    </w:pPr>
    <w:rPr>
      <w:rFonts w:ascii="Times New Roman" w:eastAsia="Times New Roman" w:hAnsi="Times New Roman" w:cs="Times New Roman"/>
      <w:sz w:val="24"/>
      <w:szCs w:val="24"/>
    </w:rPr>
  </w:style>
  <w:style w:type="character" w:customStyle="1" w:styleId="af6">
    <w:name w:val="Красная строка Знак"/>
    <w:basedOn w:val="ac"/>
    <w:link w:val="af5"/>
    <w:rsid w:val="006940F3"/>
    <w:rPr>
      <w:rFonts w:ascii="Times New Roman" w:eastAsia="Times New Roman" w:hAnsi="Times New Roman" w:cs="Times New Roman"/>
      <w:sz w:val="24"/>
      <w:szCs w:val="24"/>
    </w:rPr>
  </w:style>
  <w:style w:type="paragraph" w:styleId="23">
    <w:name w:val="Body Text First Indent 2"/>
    <w:basedOn w:val="a6"/>
    <w:link w:val="24"/>
    <w:rsid w:val="006940F3"/>
    <w:pPr>
      <w:spacing w:before="0"/>
      <w:ind w:firstLine="210"/>
    </w:pPr>
  </w:style>
  <w:style w:type="character" w:customStyle="1" w:styleId="24">
    <w:name w:val="Красная строка 2 Знак"/>
    <w:basedOn w:val="a7"/>
    <w:link w:val="23"/>
    <w:rsid w:val="006940F3"/>
    <w:rPr>
      <w:rFonts w:ascii="Times New Roman" w:eastAsia="Times New Roman" w:hAnsi="Times New Roman" w:cs="Times New Roman"/>
      <w:sz w:val="24"/>
      <w:szCs w:val="24"/>
    </w:rPr>
  </w:style>
  <w:style w:type="paragraph" w:styleId="af7">
    <w:name w:val="annotation text"/>
    <w:basedOn w:val="a"/>
    <w:link w:val="af8"/>
    <w:semiHidden/>
    <w:rsid w:val="006940F3"/>
    <w:pPr>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6940F3"/>
    <w:rPr>
      <w:rFonts w:ascii="Times New Roman" w:eastAsia="Times New Roman" w:hAnsi="Times New Roman" w:cs="Times New Roman"/>
      <w:sz w:val="20"/>
      <w:szCs w:val="20"/>
    </w:rPr>
  </w:style>
  <w:style w:type="paragraph" w:styleId="af9">
    <w:name w:val="annotation subject"/>
    <w:basedOn w:val="af7"/>
    <w:next w:val="af7"/>
    <w:link w:val="afa"/>
    <w:semiHidden/>
    <w:rsid w:val="006940F3"/>
    <w:rPr>
      <w:b/>
      <w:bCs/>
    </w:rPr>
  </w:style>
  <w:style w:type="character" w:customStyle="1" w:styleId="afa">
    <w:name w:val="Тема примечания Знак"/>
    <w:basedOn w:val="af8"/>
    <w:link w:val="af9"/>
    <w:semiHidden/>
    <w:rsid w:val="006940F3"/>
    <w:rPr>
      <w:rFonts w:ascii="Times New Roman" w:eastAsia="Times New Roman" w:hAnsi="Times New Roman" w:cs="Times New Roman"/>
      <w:b/>
      <w:bCs/>
      <w:sz w:val="20"/>
      <w:szCs w:val="20"/>
    </w:rPr>
  </w:style>
  <w:style w:type="paragraph" w:customStyle="1" w:styleId="12">
    <w:name w:val="Знак Знак1 Знак"/>
    <w:basedOn w:val="a"/>
    <w:rsid w:val="006940F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b">
    <w:name w:val="page number"/>
    <w:basedOn w:val="a0"/>
    <w:rsid w:val="006940F3"/>
  </w:style>
  <w:style w:type="character" w:styleId="afc">
    <w:name w:val="Hyperlink"/>
    <w:uiPriority w:val="99"/>
    <w:unhideWhenUsed/>
    <w:rsid w:val="006940F3"/>
    <w:rPr>
      <w:color w:val="0563C1"/>
      <w:u w:val="single"/>
    </w:rPr>
  </w:style>
  <w:style w:type="character" w:styleId="afd">
    <w:name w:val="FollowedHyperlink"/>
    <w:uiPriority w:val="99"/>
    <w:unhideWhenUsed/>
    <w:rsid w:val="006940F3"/>
    <w:rPr>
      <w:color w:val="954F72"/>
      <w:u w:val="single"/>
    </w:rPr>
  </w:style>
  <w:style w:type="paragraph" w:customStyle="1" w:styleId="msonormal0">
    <w:name w:val="msonormal"/>
    <w:basedOn w:val="a"/>
    <w:rsid w:val="00694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940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6940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6940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6940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6940F3"/>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6940F3"/>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
    <w:name w:val="xl71"/>
    <w:basedOn w:val="a"/>
    <w:rsid w:val="006940F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2">
    <w:name w:val="xl72"/>
    <w:basedOn w:val="a"/>
    <w:rsid w:val="006940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6940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6940F3"/>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6940F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940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940F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6940F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6940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940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a"/>
    <w:rsid w:val="006940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6940F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6940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940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6940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940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940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6940F3"/>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a"/>
    <w:rsid w:val="006940F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940F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6940F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6940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6940F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6940F3"/>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6">
    <w:name w:val="xl106"/>
    <w:basedOn w:val="a"/>
    <w:rsid w:val="006940F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8">
    <w:name w:val="xl108"/>
    <w:basedOn w:val="a"/>
    <w:rsid w:val="006940F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9">
    <w:name w:val="xl109"/>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6940F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2">
    <w:name w:val="xl112"/>
    <w:basedOn w:val="a"/>
    <w:rsid w:val="006940F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940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6940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940F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940F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8">
    <w:name w:val="xl118"/>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6940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a"/>
    <w:rsid w:val="006940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4">
    <w:name w:val="xl124"/>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6940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6940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940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e">
    <w:name w:val="footnote text"/>
    <w:basedOn w:val="a"/>
    <w:link w:val="aff"/>
    <w:rsid w:val="00FC26E2"/>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FC26E2"/>
    <w:rPr>
      <w:rFonts w:ascii="Times New Roman" w:eastAsia="Times New Roman" w:hAnsi="Times New Roman" w:cs="Times New Roman"/>
      <w:sz w:val="20"/>
      <w:szCs w:val="20"/>
    </w:rPr>
  </w:style>
  <w:style w:type="character" w:styleId="aff0">
    <w:name w:val="footnote reference"/>
    <w:uiPriority w:val="99"/>
    <w:semiHidden/>
    <w:rsid w:val="00FC2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6987">
      <w:bodyDiv w:val="1"/>
      <w:marLeft w:val="0"/>
      <w:marRight w:val="0"/>
      <w:marTop w:val="0"/>
      <w:marBottom w:val="0"/>
      <w:divBdr>
        <w:top w:val="none" w:sz="0" w:space="0" w:color="auto"/>
        <w:left w:val="none" w:sz="0" w:space="0" w:color="auto"/>
        <w:bottom w:val="none" w:sz="0" w:space="0" w:color="auto"/>
        <w:right w:val="none" w:sz="0" w:space="0" w:color="auto"/>
      </w:divBdr>
    </w:div>
    <w:div w:id="699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5DCB-AE8A-4F8B-B04E-75147CD0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18</Pages>
  <Words>7793</Words>
  <Characters>44423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кевка</dc:creator>
  <cp:keywords/>
  <dc:description/>
  <cp:lastModifiedBy>Киевка адм</cp:lastModifiedBy>
  <cp:revision>49</cp:revision>
  <cp:lastPrinted>2023-02-21T01:59:00Z</cp:lastPrinted>
  <dcterms:created xsi:type="dcterms:W3CDTF">2021-11-30T08:20:00Z</dcterms:created>
  <dcterms:modified xsi:type="dcterms:W3CDTF">2024-01-29T03:28:00Z</dcterms:modified>
</cp:coreProperties>
</file>